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color w:val="1d1c1d"/>
          <w:sz w:val="28"/>
          <w:szCs w:val="28"/>
        </w:rPr>
      </w:pPr>
      <w:r w:rsidDel="00000000" w:rsidR="00000000" w:rsidRPr="00000000">
        <w:rPr>
          <w:rFonts w:ascii="Calibri" w:cs="Calibri" w:eastAsia="Calibri" w:hAnsi="Calibri"/>
          <w:color w:val="1d1c1d"/>
          <w:sz w:val="28"/>
          <w:szCs w:val="28"/>
          <w:rtl w:val="0"/>
        </w:rPr>
        <w:t xml:space="preserve">“AI+X” Blended Learning 麻省理工学院官方课程项目</w:t>
      </w:r>
    </w:p>
    <w:p w:rsidR="00000000" w:rsidDel="00000000" w:rsidP="00000000" w:rsidRDefault="00000000" w:rsidRPr="00000000" w14:paraId="00000002">
      <w:pPr>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sz w:val="28"/>
          <w:szCs w:val="28"/>
          <w:rtl w:val="0"/>
        </w:rPr>
        <w:t xml:space="preserve"> 2021年招生简章暨</w:t>
      </w:r>
      <w:r w:rsidDel="00000000" w:rsidR="00000000" w:rsidRPr="00000000">
        <w:rPr>
          <w:rFonts w:ascii="Calibri" w:cs="Calibri" w:eastAsia="Calibri" w:hAnsi="Calibri"/>
          <w:sz w:val="28"/>
          <w:szCs w:val="28"/>
          <w:rtl w:val="0"/>
        </w:rPr>
        <w:t xml:space="preserve">北京理工大学</w:t>
      </w:r>
      <w:r w:rsidDel="00000000" w:rsidR="00000000" w:rsidRPr="00000000">
        <w:rPr>
          <w:rFonts w:ascii="Calibri" w:cs="Calibri" w:eastAsia="Calibri" w:hAnsi="Calibri"/>
          <w:sz w:val="28"/>
          <w:szCs w:val="28"/>
          <w:rtl w:val="0"/>
        </w:rPr>
        <w:t xml:space="preserve">专</w:t>
      </w:r>
      <w:r w:rsidDel="00000000" w:rsidR="00000000" w:rsidRPr="00000000">
        <w:rPr>
          <w:rFonts w:ascii="Calibri" w:cs="Calibri" w:eastAsia="Calibri" w:hAnsi="Calibri"/>
          <w:color w:val="1d1c1d"/>
          <w:sz w:val="28"/>
          <w:szCs w:val="28"/>
          <w:rtl w:val="0"/>
        </w:rPr>
        <w:t xml:space="preserve">场宣讲会安排</w:t>
      </w:r>
      <w:r w:rsidDel="00000000" w:rsidR="00000000" w:rsidRPr="00000000">
        <w:rPr>
          <w:rtl w:val="0"/>
        </w:rPr>
      </w:r>
    </w:p>
    <w:p w:rsidR="00000000" w:rsidDel="00000000" w:rsidP="00000000" w:rsidRDefault="00000000" w:rsidRPr="00000000" w14:paraId="00000003">
      <w:pPr>
        <w:pStyle w:val="Heading1"/>
        <w:spacing w:line="276" w:lineRule="auto"/>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一、“AI+X” Blended Learning 麻省理工学院课程简介</w:t>
      </w:r>
    </w:p>
    <w:p w:rsidR="00000000" w:rsidDel="00000000" w:rsidP="00000000" w:rsidRDefault="00000000" w:rsidRPr="00000000" w14:paraId="00000004">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 (Massachusetts Institute of Technology) 素以顶尖的工程学和计算机科学闻名世界，在2021年QS世界大学排名中位列全球第一。</w:t>
      </w:r>
    </w:p>
    <w:p w:rsidR="00000000" w:rsidDel="00000000" w:rsidP="00000000" w:rsidRDefault="00000000" w:rsidRPr="00000000" w14:paraId="00000006">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“AI+X” Blended Learning 麻省理工学院官方课程项目以人工智能及其交叉领域为学科范围，以 Blended Learning (混合式学习) 为核心理念和教学方法，包含 SPOC (小规模线上课程)、PBL (项目制学习)、Bootcamp (波士顿线下训练营) 以及 GTC (全球人才计划) 四个模块。</w:t>
      </w:r>
    </w:p>
    <w:p w:rsidR="00000000" w:rsidDel="00000000" w:rsidP="00000000" w:rsidRDefault="00000000" w:rsidRPr="00000000" w14:paraId="00000008">
      <w:pPr>
        <w:pStyle w:val="Heading1"/>
        <w:spacing w:line="276" w:lineRule="auto"/>
        <w:rPr>
          <w:rFonts w:ascii="Calibri" w:cs="Calibri" w:eastAsia="Calibri" w:hAnsi="Calibri"/>
          <w:b w:val="1"/>
          <w:sz w:val="24"/>
          <w:szCs w:val="24"/>
        </w:rPr>
      </w:pPr>
      <w:bookmarkStart w:colFirst="0" w:colLast="0" w:name="_heading=h.30j0zll" w:id="1"/>
      <w:bookmarkEnd w:id="1"/>
      <w:r w:rsidDel="00000000" w:rsidR="00000000" w:rsidRPr="00000000">
        <w:rPr>
          <w:rFonts w:ascii="Calibri" w:cs="Calibri" w:eastAsia="Calibri" w:hAnsi="Calibri"/>
          <w:b w:val="1"/>
          <w:sz w:val="24"/>
          <w:szCs w:val="24"/>
          <w:rtl w:val="0"/>
        </w:rPr>
        <w:t xml:space="preserve">二、项目成果</w:t>
      </w:r>
    </w:p>
    <w:p w:rsidR="00000000" w:rsidDel="00000000" w:rsidP="00000000" w:rsidRDefault="00000000" w:rsidRPr="00000000" w14:paraId="00000009">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color w:val="1d1c1d"/>
        </w:rPr>
        <w:sectPr>
          <w:pgSz w:h="15840" w:w="12240" w:orient="portrait"/>
          <w:pgMar w:bottom="1440" w:top="1440" w:left="1440" w:right="1440" w:header="720" w:footer="720"/>
          <w:pgNumType w:start="1"/>
        </w:sectPr>
      </w:pPr>
      <w:r w:rsidDel="00000000" w:rsidR="00000000" w:rsidRPr="00000000">
        <w:rPr>
          <w:rFonts w:ascii="Calibri" w:cs="Calibri" w:eastAsia="Calibri" w:hAnsi="Calibri"/>
          <w:color w:val="1d1c1d"/>
          <w:rtl w:val="0"/>
        </w:rPr>
        <w:t xml:space="preserve">课程项目致力在学术、科研、实践、软实力等各方面提升学生的综合竞争力。参与课程项目的同学将有机会获得以下的成果与收获：</w:t>
      </w:r>
    </w:p>
    <w:p w:rsidR="00000000" w:rsidDel="00000000" w:rsidP="00000000" w:rsidRDefault="00000000" w:rsidRPr="00000000" w14:paraId="0000000B">
      <w:pPr>
        <w:numPr>
          <w:ilvl w:val="0"/>
          <w:numId w:val="8"/>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麻省理工学院官方证书 </w:t>
      </w:r>
    </w:p>
    <w:p w:rsidR="00000000" w:rsidDel="00000000" w:rsidP="00000000" w:rsidRDefault="00000000" w:rsidRPr="00000000" w14:paraId="0000000C">
      <w:pPr>
        <w:numPr>
          <w:ilvl w:val="0"/>
          <w:numId w:val="8"/>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可发表高质量科研论文</w:t>
      </w:r>
    </w:p>
    <w:p w:rsidR="00000000" w:rsidDel="00000000" w:rsidP="00000000" w:rsidRDefault="00000000" w:rsidRPr="00000000" w14:paraId="0000000D">
      <w:pPr>
        <w:numPr>
          <w:ilvl w:val="0"/>
          <w:numId w:val="8"/>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中美顶尖科技公司实习或全职工作机会</w:t>
      </w:r>
    </w:p>
    <w:p w:rsidR="00000000" w:rsidDel="00000000" w:rsidP="00000000" w:rsidRDefault="00000000" w:rsidRPr="00000000" w14:paraId="0000000E">
      <w:pPr>
        <w:numPr>
          <w:ilvl w:val="0"/>
          <w:numId w:val="8"/>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教授研究员推荐信</w:t>
      </w:r>
    </w:p>
    <w:p w:rsidR="00000000" w:rsidDel="00000000" w:rsidP="00000000" w:rsidRDefault="00000000" w:rsidRPr="00000000" w14:paraId="0000000F">
      <w:pPr>
        <w:numPr>
          <w:ilvl w:val="0"/>
          <w:numId w:val="8"/>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实验室助理申请机会</w:t>
      </w:r>
    </w:p>
    <w:p w:rsidR="00000000" w:rsidDel="00000000" w:rsidP="00000000" w:rsidRDefault="00000000" w:rsidRPr="00000000" w14:paraId="00000010">
      <w:pPr>
        <w:numPr>
          <w:ilvl w:val="0"/>
          <w:numId w:val="8"/>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美国高校实践类学分认可</w:t>
      </w:r>
    </w:p>
    <w:p w:rsidR="00000000" w:rsidDel="00000000" w:rsidP="00000000" w:rsidRDefault="00000000" w:rsidRPr="00000000" w14:paraId="00000011">
      <w:pPr>
        <w:numPr>
          <w:ilvl w:val="0"/>
          <w:numId w:val="8"/>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学习轨迹分析报告 </w:t>
      </w:r>
    </w:p>
    <w:p w:rsidR="00000000" w:rsidDel="00000000" w:rsidP="00000000" w:rsidRDefault="00000000" w:rsidRPr="00000000" w14:paraId="00000012">
      <w:pPr>
        <w:numPr>
          <w:ilvl w:val="0"/>
          <w:numId w:val="8"/>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SPOC 个人表现综合报告</w:t>
      </w:r>
    </w:p>
    <w:p w:rsidR="00000000" w:rsidDel="00000000" w:rsidP="00000000" w:rsidRDefault="00000000" w:rsidRPr="00000000" w14:paraId="00000013">
      <w:pPr>
        <w:numPr>
          <w:ilvl w:val="0"/>
          <w:numId w:val="8"/>
        </w:numPr>
        <w:spacing w:line="276" w:lineRule="auto"/>
        <w:ind w:left="720" w:hanging="360"/>
        <w:rPr>
          <w:rFonts w:ascii="Calibri" w:cs="Calibri" w:eastAsia="Calibri" w:hAnsi="Calibri"/>
          <w:color w:val="1d1c1d"/>
        </w:rPr>
        <w:sectPr>
          <w:type w:val="continuous"/>
          <w:pgSz w:h="15840" w:w="12240" w:orient="portrait"/>
          <w:pgMar w:bottom="1440" w:top="1440" w:left="1440" w:right="1440" w:header="720" w:footer="720"/>
          <w:cols w:equalWidth="0" w:num="2">
            <w:col w:space="0" w:w="4680"/>
            <w:col w:space="0" w:w="4680"/>
          </w:cols>
        </w:sectPr>
      </w:pPr>
      <w:r w:rsidDel="00000000" w:rsidR="00000000" w:rsidRPr="00000000">
        <w:rPr>
          <w:rFonts w:ascii="Calibri" w:cs="Calibri" w:eastAsia="Calibri" w:hAnsi="Calibri"/>
          <w:color w:val="1d1c1d"/>
          <w:rtl w:val="0"/>
        </w:rPr>
        <w:t xml:space="preserve">英国剑桥大学心理研究中心官方出具综合软实力分析报告</w:t>
      </w:r>
    </w:p>
    <w:p w:rsidR="00000000" w:rsidDel="00000000" w:rsidP="00000000" w:rsidRDefault="00000000" w:rsidRPr="00000000" w14:paraId="00000014">
      <w:pPr>
        <w:pStyle w:val="Heading1"/>
        <w:spacing w:line="276" w:lineRule="auto"/>
        <w:rPr>
          <w:rFonts w:ascii="Calibri" w:cs="Calibri" w:eastAsia="Calibri" w:hAnsi="Calibri"/>
          <w:b w:val="1"/>
          <w:sz w:val="24"/>
          <w:szCs w:val="24"/>
        </w:rPr>
      </w:pPr>
      <w:bookmarkStart w:colFirst="0" w:colLast="0" w:name="_heading=h.1fob9te" w:id="2"/>
      <w:bookmarkEnd w:id="2"/>
      <w:r w:rsidDel="00000000" w:rsidR="00000000" w:rsidRPr="00000000">
        <w:rPr>
          <w:rFonts w:ascii="Calibri" w:cs="Calibri" w:eastAsia="Calibri" w:hAnsi="Calibri"/>
          <w:b w:val="1"/>
          <w:sz w:val="24"/>
          <w:szCs w:val="24"/>
          <w:rtl w:val="0"/>
        </w:rPr>
        <w:t xml:space="preserve">三、课程项目奖学金政策</w:t>
      </w:r>
    </w:p>
    <w:p w:rsidR="00000000" w:rsidDel="00000000" w:rsidP="00000000" w:rsidRDefault="00000000" w:rsidRPr="00000000" w14:paraId="00000015">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2021年春季学期课程组为参与课程项目同学们准备了一定的SPOC 和PBL 课程奖学金，需同学们主动申请。详情请联系课程项目顾问老师进行咨询 (联系方式见文末)。</w:t>
      </w:r>
    </w:p>
    <w:p w:rsidR="00000000" w:rsidDel="00000000" w:rsidP="00000000" w:rsidRDefault="00000000" w:rsidRPr="00000000" w14:paraId="00000017">
      <w:pPr>
        <w:pStyle w:val="Heading1"/>
        <w:spacing w:line="276" w:lineRule="auto"/>
        <w:rPr>
          <w:rFonts w:ascii="Calibri" w:cs="Calibri" w:eastAsia="Calibri" w:hAnsi="Calibri"/>
          <w:b w:val="1"/>
          <w:sz w:val="24"/>
          <w:szCs w:val="24"/>
        </w:rPr>
      </w:pPr>
      <w:bookmarkStart w:colFirst="0" w:colLast="0" w:name="_heading=h.3znysh7" w:id="3"/>
      <w:bookmarkEnd w:id="3"/>
      <w:r w:rsidDel="00000000" w:rsidR="00000000" w:rsidRPr="00000000">
        <w:rPr>
          <w:rFonts w:ascii="Calibri" w:cs="Calibri" w:eastAsia="Calibri" w:hAnsi="Calibri"/>
          <w:b w:val="1"/>
          <w:sz w:val="24"/>
          <w:szCs w:val="24"/>
          <w:rtl w:val="0"/>
        </w:rPr>
        <w:t xml:space="preserve">四、往期学生评价</w:t>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Fonts w:ascii="Calibri" w:cs="Calibri" w:eastAsia="Calibri" w:hAnsi="Calibri"/>
          <w:rtl w:val="0"/>
        </w:rPr>
        <w:t xml:space="preserve">“学习Base SPOC 激发了我去探求的欲望，使我对人工智能有了全新的认知。我现在也更适应在全英文环境下的学习了。”</w:t>
      </w:r>
    </w:p>
    <w:p w:rsidR="00000000" w:rsidDel="00000000" w:rsidP="00000000" w:rsidRDefault="00000000" w:rsidRPr="00000000" w14:paraId="0000001A">
      <w:pPr>
        <w:spacing w:line="276" w:lineRule="auto"/>
        <w:jc w:val="right"/>
        <w:rPr>
          <w:rFonts w:ascii="Calibri" w:cs="Calibri" w:eastAsia="Calibri" w:hAnsi="Calibri"/>
        </w:rPr>
      </w:pPr>
      <w:r w:rsidDel="00000000" w:rsidR="00000000" w:rsidRPr="00000000">
        <w:rPr>
          <w:rFonts w:ascii="Calibri" w:cs="Calibri" w:eastAsia="Calibri" w:hAnsi="Calibri"/>
          <w:rtl w:val="0"/>
        </w:rPr>
        <w:t xml:space="preserve">—— 段同学 哈尔滨工业大学 计算机与科学技术学院 本科一年级</w:t>
      </w:r>
    </w:p>
    <w:p w:rsidR="00000000" w:rsidDel="00000000" w:rsidP="00000000" w:rsidRDefault="00000000" w:rsidRPr="00000000" w14:paraId="0000001B">
      <w:pPr>
        <w:widowControl w:val="0"/>
        <w:spacing w:after="100" w:before="100"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“我高效地了解了人工智能相关技术在科学和工程中的多个交叉应用实例，也悟出了一些本专业研究的新思路。”</w:t>
      </w:r>
    </w:p>
    <w:p w:rsidR="00000000" w:rsidDel="00000000" w:rsidP="00000000" w:rsidRDefault="00000000" w:rsidRPr="00000000" w14:paraId="0000001D">
      <w:pPr>
        <w:widowControl w:val="0"/>
        <w:spacing w:line="276" w:lineRule="auto"/>
        <w:jc w:val="right"/>
        <w:rPr>
          <w:rFonts w:ascii="Calibri" w:cs="Calibri" w:eastAsia="Calibri" w:hAnsi="Calibri"/>
        </w:rPr>
      </w:pPr>
      <w:r w:rsidDel="00000000" w:rsidR="00000000" w:rsidRPr="00000000">
        <w:rPr>
          <w:rFonts w:ascii="Calibri" w:cs="Calibri" w:eastAsia="Calibri" w:hAnsi="Calibri"/>
          <w:rtl w:val="0"/>
        </w:rPr>
        <w:t xml:space="preserve">—— 徐同学 清华大学航天航空学院  博士生三年级</w:t>
      </w:r>
    </w:p>
    <w:p w:rsidR="00000000" w:rsidDel="00000000" w:rsidP="00000000" w:rsidRDefault="00000000" w:rsidRPr="00000000" w14:paraId="0000001E">
      <w:pPr>
        <w:widowControl w:val="0"/>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rPr>
      </w:pPr>
      <w:r w:rsidDel="00000000" w:rsidR="00000000" w:rsidRPr="00000000">
        <w:rPr>
          <w:rFonts w:ascii="Calibri" w:cs="Calibri" w:eastAsia="Calibri" w:hAnsi="Calibri"/>
          <w:rtl w:val="0"/>
        </w:rPr>
        <w:t xml:space="preserve">“本次PBL由我和组员以及我们的导师共同完成。我们成功在IEEE ICCSEC 2021会议上刊发了名为 Environment and Speaker Related Emotion Recognition in Conversations的论文。我们用3个月完成了PBL并刊发了论文，这对我2021年的求职非常有益！”</w:t>
      </w:r>
    </w:p>
    <w:p w:rsidR="00000000" w:rsidDel="00000000" w:rsidP="00000000" w:rsidRDefault="00000000" w:rsidRPr="00000000" w14:paraId="00000020">
      <w:pPr>
        <w:widowControl w:val="0"/>
        <w:spacing w:line="276" w:lineRule="auto"/>
        <w:jc w:val="right"/>
        <w:rPr>
          <w:rFonts w:ascii="Calibri" w:cs="Calibri" w:eastAsia="Calibri" w:hAnsi="Calibri"/>
        </w:rPr>
      </w:pPr>
      <w:r w:rsidDel="00000000" w:rsidR="00000000" w:rsidRPr="00000000">
        <w:rPr>
          <w:rFonts w:ascii="Calibri" w:cs="Calibri" w:eastAsia="Calibri" w:hAnsi="Calibri"/>
          <w:rtl w:val="0"/>
        </w:rPr>
        <w:t xml:space="preserve">——钟同学 同济大学 汽车工程学院 研究生二年级</w:t>
      </w:r>
      <w:r w:rsidDel="00000000" w:rsidR="00000000" w:rsidRPr="00000000">
        <w:rPr>
          <w:rtl w:val="0"/>
        </w:rPr>
      </w:r>
    </w:p>
    <w:p w:rsidR="00000000" w:rsidDel="00000000" w:rsidP="00000000" w:rsidRDefault="00000000" w:rsidRPr="00000000" w14:paraId="00000021">
      <w:pPr>
        <w:pStyle w:val="Heading1"/>
        <w:spacing w:line="276" w:lineRule="auto"/>
        <w:rPr>
          <w:rFonts w:ascii="Calibri" w:cs="Calibri" w:eastAsia="Calibri" w:hAnsi="Calibri"/>
          <w:b w:val="1"/>
          <w:sz w:val="24"/>
          <w:szCs w:val="24"/>
        </w:rPr>
      </w:pPr>
      <w:bookmarkStart w:colFirst="0" w:colLast="0" w:name="_heading=h.2et92p0" w:id="4"/>
      <w:bookmarkEnd w:id="4"/>
      <w:r w:rsidDel="00000000" w:rsidR="00000000" w:rsidRPr="00000000">
        <w:rPr>
          <w:rFonts w:ascii="Calibri" w:cs="Calibri" w:eastAsia="Calibri" w:hAnsi="Calibri"/>
          <w:b w:val="1"/>
          <w:sz w:val="24"/>
          <w:szCs w:val="24"/>
          <w:rtl w:val="0"/>
        </w:rPr>
        <w:t xml:space="preserve">五、</w:t>
      </w:r>
      <w:r w:rsidDel="00000000" w:rsidR="00000000" w:rsidRPr="00000000">
        <w:rPr>
          <w:rFonts w:ascii="Calibri" w:cs="Calibri" w:eastAsia="Calibri" w:hAnsi="Calibri"/>
          <w:b w:val="1"/>
          <w:sz w:val="24"/>
          <w:szCs w:val="24"/>
          <w:rtl w:val="0"/>
        </w:rPr>
        <w:t xml:space="preserve">北京理工大学</w:t>
      </w:r>
      <w:r w:rsidDel="00000000" w:rsidR="00000000" w:rsidRPr="00000000">
        <w:rPr>
          <w:rFonts w:ascii="Calibri" w:cs="Calibri" w:eastAsia="Calibri" w:hAnsi="Calibri"/>
          <w:b w:val="1"/>
          <w:sz w:val="24"/>
          <w:szCs w:val="24"/>
          <w:rtl w:val="0"/>
        </w:rPr>
        <w:t xml:space="preserve">课程项目宣讲会及报名</w:t>
      </w:r>
    </w:p>
    <w:p w:rsidR="00000000" w:rsidDel="00000000" w:rsidP="00000000" w:rsidRDefault="00000000" w:rsidRPr="00000000" w14:paraId="0000002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rPr>
      </w:pPr>
      <w:r w:rsidDel="00000000" w:rsidR="00000000" w:rsidRPr="00000000">
        <w:rPr>
          <w:rFonts w:ascii="Calibri" w:cs="Calibri" w:eastAsia="Calibri" w:hAnsi="Calibri"/>
          <w:rtl w:val="0"/>
        </w:rPr>
        <w:t xml:space="preserve">宣讲会主题：“AI+X” Blended Learning 麻省理工学院课程项目介绍  ——</w:t>
      </w:r>
      <w:r w:rsidDel="00000000" w:rsidR="00000000" w:rsidRPr="00000000">
        <w:rPr>
          <w:rFonts w:ascii="Calibri" w:cs="Calibri" w:eastAsia="Calibri" w:hAnsi="Calibri"/>
          <w:rtl w:val="0"/>
        </w:rPr>
        <w:t xml:space="preserve"> 北京理工大学专场</w:t>
      </w:r>
    </w:p>
    <w:p w:rsidR="00000000" w:rsidDel="00000000" w:rsidP="00000000" w:rsidRDefault="00000000" w:rsidRPr="00000000" w14:paraId="00000024">
      <w:pPr>
        <w:spacing w:line="276" w:lineRule="auto"/>
        <w:rPr>
          <w:rFonts w:ascii="Calibri" w:cs="Calibri" w:eastAsia="Calibri" w:hAnsi="Calibri"/>
        </w:rPr>
      </w:pPr>
      <w:r w:rsidDel="00000000" w:rsidR="00000000" w:rsidRPr="00000000">
        <w:rPr>
          <w:rFonts w:ascii="Calibri" w:cs="Calibri" w:eastAsia="Calibri" w:hAnsi="Calibri"/>
          <w:rtl w:val="0"/>
        </w:rPr>
        <w:t xml:space="preserve">宣讲会形式：ZOOM (波士顿连线直播)</w:t>
      </w:r>
    </w:p>
    <w:p w:rsidR="00000000" w:rsidDel="00000000" w:rsidP="00000000" w:rsidRDefault="00000000" w:rsidRPr="00000000" w14:paraId="00000025">
      <w:pPr>
        <w:spacing w:line="276" w:lineRule="auto"/>
        <w:rPr>
          <w:rFonts w:ascii="Calibri" w:cs="Calibri" w:eastAsia="Calibri" w:hAnsi="Calibri"/>
        </w:rPr>
      </w:pPr>
      <w:r w:rsidDel="00000000" w:rsidR="00000000" w:rsidRPr="00000000">
        <w:rPr>
          <w:rFonts w:ascii="Calibri" w:cs="Calibri" w:eastAsia="Calibri" w:hAnsi="Calibri"/>
          <w:rtl w:val="0"/>
        </w:rPr>
        <w:t xml:space="preserve">主讲人：“AI+X” MIT 项目课程总顾问</w:t>
      </w:r>
    </w:p>
    <w:p w:rsidR="00000000" w:rsidDel="00000000" w:rsidP="00000000" w:rsidRDefault="00000000" w:rsidRPr="00000000" w14:paraId="00000026">
      <w:pPr>
        <w:spacing w:line="276" w:lineRule="auto"/>
        <w:rPr>
          <w:rFonts w:ascii="Calibri" w:cs="Calibri" w:eastAsia="Calibri" w:hAnsi="Calibri"/>
        </w:rPr>
      </w:pPr>
      <w:r w:rsidDel="00000000" w:rsidR="00000000" w:rsidRPr="00000000">
        <w:rPr>
          <w:rFonts w:ascii="Calibri" w:cs="Calibri" w:eastAsia="Calibri" w:hAnsi="Calibri"/>
          <w:rtl w:val="0"/>
        </w:rPr>
        <w:t xml:space="preserve">宣讲会时间：</w:t>
      </w:r>
      <w:r w:rsidDel="00000000" w:rsidR="00000000" w:rsidRPr="00000000">
        <w:rPr>
          <w:rFonts w:ascii="Calibri" w:cs="Calibri" w:eastAsia="Calibri" w:hAnsi="Calibri"/>
          <w:rtl w:val="0"/>
        </w:rPr>
        <w:t xml:space="preserve">北京时间 2021年3月25日 (周四) 21:00-22:00</w:t>
      </w:r>
    </w:p>
    <w:p w:rsidR="00000000" w:rsidDel="00000000" w:rsidP="00000000" w:rsidRDefault="00000000" w:rsidRPr="00000000" w14:paraId="00000027">
      <w:pPr>
        <w:widowControl w:val="0"/>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宣讲会报名：扫描 “附件信息二” 下的宣讲会报名表二维码进行报名</w:t>
      </w:r>
    </w:p>
    <w:p w:rsidR="00000000" w:rsidDel="00000000" w:rsidP="00000000" w:rsidRDefault="00000000" w:rsidRPr="00000000" w14:paraId="00000028">
      <w:pPr>
        <w:pStyle w:val="Heading1"/>
        <w:widowControl w:val="0"/>
        <w:spacing w:line="276" w:lineRule="auto"/>
        <w:rPr>
          <w:rFonts w:ascii="Calibri" w:cs="Calibri" w:eastAsia="Calibri" w:hAnsi="Calibri"/>
          <w:b w:val="1"/>
          <w:sz w:val="24"/>
          <w:szCs w:val="24"/>
        </w:rPr>
      </w:pPr>
      <w:bookmarkStart w:colFirst="0" w:colLast="0" w:name="_heading=h.tyjcwt" w:id="5"/>
      <w:bookmarkEnd w:id="5"/>
      <w:r w:rsidDel="00000000" w:rsidR="00000000" w:rsidRPr="00000000">
        <w:rPr>
          <w:rFonts w:ascii="Calibri" w:cs="Calibri" w:eastAsia="Calibri" w:hAnsi="Calibri"/>
          <w:b w:val="1"/>
          <w:sz w:val="24"/>
          <w:szCs w:val="24"/>
          <w:rtl w:val="0"/>
        </w:rPr>
        <w:t xml:space="preserve">六、项目咨询及报名</w:t>
      </w:r>
    </w:p>
    <w:p w:rsidR="00000000" w:rsidDel="00000000" w:rsidP="00000000" w:rsidRDefault="00000000" w:rsidRPr="00000000" w14:paraId="00000029">
      <w:pPr>
        <w:widowControl w:val="0"/>
        <w:spacing w:line="276" w:lineRule="auto"/>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2A">
      <w:pPr>
        <w:widowControl w:val="0"/>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关于课程项目细节、项目奖学金申请、宣讲会报名等相关问题咨询，请见文末附件信息二。</w:t>
      </w:r>
    </w:p>
    <w:p w:rsidR="00000000" w:rsidDel="00000000" w:rsidP="00000000" w:rsidRDefault="00000000" w:rsidRPr="00000000" w14:paraId="0000002B">
      <w:pPr>
        <w:widowControl w:val="0"/>
        <w:spacing w:line="276" w:lineRule="auto"/>
        <w:rPr>
          <w:rFonts w:ascii="Calibri" w:cs="Calibri" w:eastAsia="Calibri" w:hAnsi="Calibri"/>
          <w:color w:val="1d1c1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1"/>
        <w:spacing w:line="276" w:lineRule="auto"/>
        <w:jc w:val="center"/>
        <w:rPr>
          <w:rFonts w:ascii="Calibri" w:cs="Calibri" w:eastAsia="Calibri" w:hAnsi="Calibri"/>
          <w:b w:val="1"/>
          <w:sz w:val="24"/>
          <w:szCs w:val="24"/>
        </w:rPr>
      </w:pPr>
      <w:bookmarkStart w:colFirst="0" w:colLast="0" w:name="_heading=h.3dy6vkm" w:id="6"/>
      <w:bookmarkEnd w:id="6"/>
      <w:r w:rsidDel="00000000" w:rsidR="00000000" w:rsidRPr="00000000">
        <w:rPr>
          <w:rFonts w:ascii="Calibri" w:cs="Calibri" w:eastAsia="Calibri" w:hAnsi="Calibri"/>
          <w:b w:val="1"/>
          <w:sz w:val="24"/>
          <w:szCs w:val="24"/>
          <w:rtl w:val="0"/>
        </w:rPr>
        <w:t xml:space="preserve">附件信息一：“AI+X” Blended Learning 麻省理工学院课程项目内容</w:t>
      </w:r>
    </w:p>
    <w:p w:rsidR="00000000" w:rsidDel="00000000" w:rsidP="00000000" w:rsidRDefault="00000000" w:rsidRPr="00000000" w14:paraId="0000002D">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2E">
      <w:pPr>
        <w:spacing w:line="276" w:lineRule="auto"/>
        <w:rPr>
          <w:rFonts w:ascii="Calibri" w:cs="Calibri" w:eastAsia="Calibri" w:hAnsi="Calibri"/>
          <w:b w:val="1"/>
          <w:color w:val="1d1c1d"/>
          <w:sz w:val="24"/>
          <w:szCs w:val="24"/>
        </w:rPr>
      </w:pPr>
      <w:r w:rsidDel="00000000" w:rsidR="00000000" w:rsidRPr="00000000">
        <w:rPr>
          <w:rFonts w:ascii="Calibri" w:cs="Calibri" w:eastAsia="Calibri" w:hAnsi="Calibri"/>
          <w:b w:val="1"/>
          <w:color w:val="1d1c1d"/>
          <w:sz w:val="24"/>
          <w:szCs w:val="24"/>
          <w:rtl w:val="0"/>
        </w:rPr>
        <w:t xml:space="preserve">课程项目适用人群</w:t>
      </w:r>
    </w:p>
    <w:p w:rsidR="00000000" w:rsidDel="00000000" w:rsidP="00000000" w:rsidRDefault="00000000" w:rsidRPr="00000000" w14:paraId="0000002F">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30">
      <w:pPr>
        <w:spacing w:line="276" w:lineRule="auto"/>
        <w:ind w:left="720" w:firstLine="0"/>
        <w:rPr>
          <w:rFonts w:ascii="Calibri" w:cs="Calibri" w:eastAsia="Calibri" w:hAnsi="Calibri"/>
          <w:color w:val="1d1c1d"/>
        </w:rPr>
      </w:pPr>
      <w:r w:rsidDel="00000000" w:rsidR="00000000" w:rsidRPr="00000000">
        <w:rPr>
          <w:rFonts w:ascii="Calibri" w:cs="Calibri" w:eastAsia="Calibri" w:hAnsi="Calibri"/>
          <w:color w:val="1d1c1d"/>
          <w:rtl w:val="0"/>
        </w:rPr>
        <w:t xml:space="preserve">课程项目适用于具有任何以下某一属性的本、硕、博士生：</w:t>
      </w:r>
    </w:p>
    <w:p w:rsidR="00000000" w:rsidDel="00000000" w:rsidP="00000000" w:rsidRDefault="00000000" w:rsidRPr="00000000" w14:paraId="00000031">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32">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对人工智能及其交叉学科感兴趣，希望探索自身是否具备进入相关领域可能性；</w:t>
      </w:r>
    </w:p>
    <w:p w:rsidR="00000000" w:rsidDel="00000000" w:rsidP="00000000" w:rsidRDefault="00000000" w:rsidRPr="00000000" w14:paraId="00000033">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计划在“AI+X”领域进行国内升学申请、出国留学申请或求职，希望提升核心实力；</w:t>
      </w:r>
    </w:p>
    <w:p w:rsidR="00000000" w:rsidDel="00000000" w:rsidP="00000000" w:rsidRDefault="00000000" w:rsidRPr="00000000" w14:paraId="00000034">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35">
      <w:pPr>
        <w:spacing w:line="276" w:lineRule="auto"/>
        <w:rPr>
          <w:rFonts w:ascii="Calibri" w:cs="Calibri" w:eastAsia="Calibri" w:hAnsi="Calibri"/>
          <w:b w:val="1"/>
          <w:color w:val="1d1c1d"/>
          <w:sz w:val="24"/>
          <w:szCs w:val="24"/>
        </w:rPr>
      </w:pPr>
      <w:r w:rsidDel="00000000" w:rsidR="00000000" w:rsidRPr="00000000">
        <w:rPr>
          <w:rFonts w:ascii="Calibri" w:cs="Calibri" w:eastAsia="Calibri" w:hAnsi="Calibri"/>
          <w:b w:val="1"/>
          <w:color w:val="1d1c1d"/>
          <w:sz w:val="24"/>
          <w:szCs w:val="24"/>
          <w:rtl w:val="0"/>
        </w:rPr>
        <w:t xml:space="preserve">麻省理工学院官方顶尖教学团队</w:t>
      </w:r>
    </w:p>
    <w:p w:rsidR="00000000" w:rsidDel="00000000" w:rsidP="00000000" w:rsidRDefault="00000000" w:rsidRPr="00000000" w14:paraId="00000036">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37">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 计算工程中心主任，航空航天教授，航空航天计算设计实验室主任</w:t>
      </w:r>
    </w:p>
    <w:p w:rsidR="00000000" w:rsidDel="00000000" w:rsidP="00000000" w:rsidRDefault="00000000" w:rsidRPr="00000000" w14:paraId="00000038">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麻省理工学院地球资源实验室主任，应用数学教授</w:t>
      </w:r>
    </w:p>
    <w:p w:rsidR="00000000" w:rsidDel="00000000" w:rsidP="00000000" w:rsidRDefault="00000000" w:rsidRPr="00000000" w14:paraId="00000039">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麻省理工学院土木与环境工程系主任，麦卡菲工程教授</w:t>
      </w:r>
    </w:p>
    <w:p w:rsidR="00000000" w:rsidDel="00000000" w:rsidP="00000000" w:rsidRDefault="00000000" w:rsidRPr="00000000" w14:paraId="0000003A">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麻省理工学院土木与环境工程学教授</w:t>
      </w:r>
    </w:p>
    <w:p w:rsidR="00000000" w:rsidDel="00000000" w:rsidP="00000000" w:rsidRDefault="00000000" w:rsidRPr="00000000" w14:paraId="0000003B">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麻省理工学院机械和海洋工程学副教授</w:t>
      </w:r>
    </w:p>
    <w:p w:rsidR="00000000" w:rsidDel="00000000" w:rsidP="00000000" w:rsidRDefault="00000000" w:rsidRPr="00000000" w14:paraId="0000003C">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麻省理工学院化学工程副教授</w:t>
      </w:r>
    </w:p>
    <w:p w:rsidR="00000000" w:rsidDel="00000000" w:rsidP="00000000" w:rsidRDefault="00000000" w:rsidRPr="00000000" w14:paraId="0000003D">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麻省理工学院化学工程教授 </w:t>
      </w:r>
    </w:p>
    <w:p w:rsidR="00000000" w:rsidDel="00000000" w:rsidP="00000000" w:rsidRDefault="00000000" w:rsidRPr="00000000" w14:paraId="0000003E">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麻省理工学院电子工程和计算机科学副教授</w:t>
      </w:r>
    </w:p>
    <w:p w:rsidR="00000000" w:rsidDel="00000000" w:rsidP="00000000" w:rsidRDefault="00000000" w:rsidRPr="00000000" w14:paraId="0000003F">
      <w:pPr>
        <w:numPr>
          <w:ilvl w:val="0"/>
          <w:numId w:val="9"/>
        </w:numPr>
        <w:spacing w:line="276" w:lineRule="auto"/>
        <w:ind w:left="144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麻省理工学院机械工程教授</w:t>
      </w:r>
    </w:p>
    <w:p w:rsidR="00000000" w:rsidDel="00000000" w:rsidP="00000000" w:rsidRDefault="00000000" w:rsidRPr="00000000" w14:paraId="00000040">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b w:val="1"/>
          <w:color w:val="1d1c1d"/>
          <w:sz w:val="24"/>
          <w:szCs w:val="24"/>
        </w:rPr>
      </w:pPr>
      <w:r w:rsidDel="00000000" w:rsidR="00000000" w:rsidRPr="00000000">
        <w:rPr>
          <w:rFonts w:ascii="Calibri" w:cs="Calibri" w:eastAsia="Calibri" w:hAnsi="Calibri"/>
          <w:b w:val="1"/>
          <w:color w:val="1d1c1d"/>
          <w:sz w:val="24"/>
          <w:szCs w:val="24"/>
          <w:rtl w:val="0"/>
        </w:rPr>
        <w:t xml:space="preserve">课程内容</w:t>
      </w:r>
    </w:p>
    <w:p w:rsidR="00000000" w:rsidDel="00000000" w:rsidP="00000000" w:rsidRDefault="00000000" w:rsidRPr="00000000" w14:paraId="00000042">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43">
      <w:pPr>
        <w:spacing w:line="276" w:lineRule="auto"/>
        <w:ind w:left="720" w:firstLine="0"/>
        <w:rPr>
          <w:rFonts w:ascii="Calibri" w:cs="Calibri" w:eastAsia="Calibri" w:hAnsi="Calibri"/>
          <w:color w:val="1d1c1d"/>
        </w:rPr>
      </w:pPr>
      <w:r w:rsidDel="00000000" w:rsidR="00000000" w:rsidRPr="00000000">
        <w:rPr>
          <w:rFonts w:ascii="Calibri" w:cs="Calibri" w:eastAsia="Calibri" w:hAnsi="Calibri"/>
          <w:color w:val="1d1c1d"/>
          <w:rtl w:val="0"/>
        </w:rPr>
        <w:t xml:space="preserve">SPOC为必修，学生须完成至少一门 SPOC课程以进行后续PBL的学习以及GTC 相关活动。</w:t>
      </w:r>
    </w:p>
    <w:p w:rsidR="00000000" w:rsidDel="00000000" w:rsidP="00000000" w:rsidRDefault="00000000" w:rsidRPr="00000000" w14:paraId="00000044">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45">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46">
      <w:pPr>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（1）必修模块 —— SPOC (Small Private Online Courses 小规模在线课程)</w:t>
      </w:r>
    </w:p>
    <w:p w:rsidR="00000000" w:rsidDel="00000000" w:rsidP="00000000" w:rsidRDefault="00000000" w:rsidRPr="00000000" w14:paraId="00000047">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48">
      <w:pPr>
        <w:numPr>
          <w:ilvl w:val="0"/>
          <w:numId w:val="7"/>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学习平台：麻省理工学院官方线上学习平台</w:t>
      </w:r>
    </w:p>
    <w:p w:rsidR="00000000" w:rsidDel="00000000" w:rsidP="00000000" w:rsidRDefault="00000000" w:rsidRPr="00000000" w14:paraId="00000049">
      <w:pPr>
        <w:numPr>
          <w:ilvl w:val="0"/>
          <w:numId w:val="7"/>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模块时长：6周 </w:t>
      </w:r>
    </w:p>
    <w:p w:rsidR="00000000" w:rsidDel="00000000" w:rsidP="00000000" w:rsidRDefault="00000000" w:rsidRPr="00000000" w14:paraId="0000004A">
      <w:pPr>
        <w:numPr>
          <w:ilvl w:val="0"/>
          <w:numId w:val="7"/>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模块构成：顶尖教授亲授直播课、MIT官方学习平台录播课程、平台课后测验</w:t>
      </w:r>
    </w:p>
    <w:p w:rsidR="00000000" w:rsidDel="00000000" w:rsidP="00000000" w:rsidRDefault="00000000" w:rsidRPr="00000000" w14:paraId="0000004B">
      <w:pPr>
        <w:numPr>
          <w:ilvl w:val="0"/>
          <w:numId w:val="7"/>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必修定义：学生须至少完成以下一门SPOC可选课程以进行后续PBL 学习，及参与GTC 相关活动。</w:t>
      </w:r>
    </w:p>
    <w:p w:rsidR="00000000" w:rsidDel="00000000" w:rsidP="00000000" w:rsidRDefault="00000000" w:rsidRPr="00000000" w14:paraId="0000004C">
      <w:pPr>
        <w:spacing w:line="276" w:lineRule="auto"/>
        <w:ind w:left="72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4D">
      <w:pPr>
        <w:spacing w:line="276" w:lineRule="auto"/>
        <w:ind w:left="1440" w:firstLine="0"/>
        <w:rPr>
          <w:rFonts w:ascii="Calibri" w:cs="Calibri" w:eastAsia="Calibri" w:hAnsi="Calibri"/>
          <w:color w:val="1d1c1d"/>
        </w:rPr>
      </w:pPr>
      <w:r w:rsidDel="00000000" w:rsidR="00000000" w:rsidRPr="00000000">
        <w:rPr>
          <w:rFonts w:ascii="Calibri" w:cs="Calibri" w:eastAsia="Calibri" w:hAnsi="Calibri"/>
          <w:color w:val="1d1c1d"/>
          <w:rtl w:val="0"/>
        </w:rPr>
        <w:t xml:space="preserve">SPOC 可选课程一 : 基础SPOC (Base SPOC)：机器学习、建模和仿真原理 </w:t>
      </w:r>
    </w:p>
    <w:p w:rsidR="00000000" w:rsidDel="00000000" w:rsidP="00000000" w:rsidRDefault="00000000" w:rsidRPr="00000000" w14:paraId="0000004E">
      <w:pPr>
        <w:spacing w:line="276" w:lineRule="auto"/>
        <w:ind w:left="144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4F">
      <w:pPr>
        <w:spacing w:line="276" w:lineRule="auto"/>
        <w:ind w:left="1440" w:firstLine="0"/>
        <w:rPr>
          <w:rFonts w:ascii="Calibri" w:cs="Calibri" w:eastAsia="Calibri" w:hAnsi="Calibri"/>
          <w:color w:val="1d1c1d"/>
        </w:rPr>
      </w:pPr>
      <w:r w:rsidDel="00000000" w:rsidR="00000000" w:rsidRPr="00000000">
        <w:rPr>
          <w:rFonts w:ascii="Calibri" w:cs="Calibri" w:eastAsia="Calibri" w:hAnsi="Calibri"/>
          <w:color w:val="1d1c1d"/>
          <w:rtl w:val="0"/>
        </w:rPr>
        <w:t xml:space="preserve">课程简介：该SPOC的重点是向学生介绍机器学习的基本技术，例如建模基础，优化和概率方法。通过学习平台上课程、模拟练习以及互动式教授直播课程，学生将在机器学习和人工智能打下坚实的基础。参与Base SPOC，学生将在6周内学习以下主题内容：</w:t>
      </w:r>
    </w:p>
    <w:p w:rsidR="00000000" w:rsidDel="00000000" w:rsidP="00000000" w:rsidRDefault="00000000" w:rsidRPr="00000000" w14:paraId="00000050">
      <w:pPr>
        <w:spacing w:line="276" w:lineRule="auto"/>
        <w:ind w:left="2160" w:firstLine="0"/>
        <w:jc w:val="both"/>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51">
      <w:pPr>
        <w:numPr>
          <w:ilvl w:val="0"/>
          <w:numId w:val="6"/>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机器学习概念，线性代数和矩阵运算的介绍 </w:t>
      </w:r>
      <w:r w:rsidDel="00000000" w:rsidR="00000000" w:rsidRPr="00000000">
        <w:rPr>
          <w:rtl w:val="0"/>
        </w:rPr>
      </w:r>
    </w:p>
    <w:p w:rsidR="00000000" w:rsidDel="00000000" w:rsidP="00000000" w:rsidRDefault="00000000" w:rsidRPr="00000000" w14:paraId="00000052">
      <w:pPr>
        <w:numPr>
          <w:ilvl w:val="0"/>
          <w:numId w:val="6"/>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建模基础及更多建模与仿真优化</w:t>
      </w:r>
      <w:r w:rsidDel="00000000" w:rsidR="00000000" w:rsidRPr="00000000">
        <w:rPr>
          <w:rtl w:val="0"/>
        </w:rPr>
      </w:r>
    </w:p>
    <w:p w:rsidR="00000000" w:rsidDel="00000000" w:rsidP="00000000" w:rsidRDefault="00000000" w:rsidRPr="00000000" w14:paraId="00000053">
      <w:pPr>
        <w:numPr>
          <w:ilvl w:val="0"/>
          <w:numId w:val="6"/>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数据驱动建模 </w:t>
      </w:r>
      <w:r w:rsidDel="00000000" w:rsidR="00000000" w:rsidRPr="00000000">
        <w:rPr>
          <w:rtl w:val="0"/>
        </w:rPr>
      </w:r>
    </w:p>
    <w:p w:rsidR="00000000" w:rsidDel="00000000" w:rsidP="00000000" w:rsidRDefault="00000000" w:rsidRPr="00000000" w14:paraId="00000054">
      <w:pPr>
        <w:numPr>
          <w:ilvl w:val="0"/>
          <w:numId w:val="6"/>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从优化到机器学习概率方法 </w:t>
      </w:r>
      <w:r w:rsidDel="00000000" w:rsidR="00000000" w:rsidRPr="00000000">
        <w:rPr>
          <w:rtl w:val="0"/>
        </w:rPr>
      </w:r>
    </w:p>
    <w:p w:rsidR="00000000" w:rsidDel="00000000" w:rsidP="00000000" w:rsidRDefault="00000000" w:rsidRPr="00000000" w14:paraId="00000055">
      <w:pPr>
        <w:numPr>
          <w:ilvl w:val="0"/>
          <w:numId w:val="6"/>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具体案例研究与总结 </w:t>
      </w:r>
      <w:r w:rsidDel="00000000" w:rsidR="00000000" w:rsidRPr="00000000">
        <w:rPr>
          <w:rtl w:val="0"/>
        </w:rPr>
      </w:r>
    </w:p>
    <w:p w:rsidR="00000000" w:rsidDel="00000000" w:rsidP="00000000" w:rsidRDefault="00000000" w:rsidRPr="00000000" w14:paraId="00000056">
      <w:pPr>
        <w:spacing w:line="276" w:lineRule="auto"/>
        <w:ind w:left="2880" w:firstLine="0"/>
        <w:rPr>
          <w:rFonts w:ascii="Calibri" w:cs="Calibri" w:eastAsia="Calibri" w:hAnsi="Calibri"/>
          <w:color w:val="1d1c1d"/>
        </w:rPr>
      </w:pPr>
      <w:r w:rsidDel="00000000" w:rsidR="00000000" w:rsidRPr="00000000">
        <w:rPr>
          <w:rFonts w:ascii="Calibri" w:cs="Calibri" w:eastAsia="Calibri" w:hAnsi="Calibri"/>
          <w:color w:val="1d1c1d"/>
          <w:rtl w:val="0"/>
        </w:rPr>
        <w:t xml:space="preserve">Case Studies and Summary</w:t>
      </w:r>
    </w:p>
    <w:p w:rsidR="00000000" w:rsidDel="00000000" w:rsidP="00000000" w:rsidRDefault="00000000" w:rsidRPr="00000000" w14:paraId="00000057">
      <w:pPr>
        <w:spacing w:line="276" w:lineRule="auto"/>
        <w:ind w:left="144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58">
      <w:pPr>
        <w:spacing w:line="276" w:lineRule="auto"/>
        <w:ind w:left="1440" w:firstLine="0"/>
        <w:jc w:val="both"/>
        <w:rPr>
          <w:rFonts w:ascii="Calibri" w:cs="Calibri" w:eastAsia="Calibri" w:hAnsi="Calibri"/>
          <w:color w:val="1d1c1d"/>
        </w:rPr>
      </w:pPr>
      <w:r w:rsidDel="00000000" w:rsidR="00000000" w:rsidRPr="00000000">
        <w:rPr>
          <w:rFonts w:ascii="Calibri" w:cs="Calibri" w:eastAsia="Calibri" w:hAnsi="Calibri"/>
          <w:color w:val="1d1c1d"/>
          <w:rtl w:val="0"/>
        </w:rPr>
        <w:t xml:space="preserve">SPOC 可选课程二：高阶SPOC (Advanced SPOC)：将机器学习应用于工程和科学 </w:t>
      </w:r>
    </w:p>
    <w:p w:rsidR="00000000" w:rsidDel="00000000" w:rsidP="00000000" w:rsidRDefault="00000000" w:rsidRPr="00000000" w14:paraId="00000059">
      <w:pPr>
        <w:spacing w:line="276" w:lineRule="auto"/>
        <w:ind w:left="1440" w:firstLine="0"/>
        <w:jc w:val="both"/>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5A">
      <w:pPr>
        <w:spacing w:line="276" w:lineRule="auto"/>
        <w:ind w:left="1440" w:firstLine="0"/>
        <w:rPr>
          <w:rFonts w:ascii="Calibri" w:cs="Calibri" w:eastAsia="Calibri" w:hAnsi="Calibri"/>
          <w:color w:val="1d1c1d"/>
        </w:rPr>
      </w:pPr>
      <w:r w:rsidDel="00000000" w:rsidR="00000000" w:rsidRPr="00000000">
        <w:rPr>
          <w:rFonts w:ascii="Calibri" w:cs="Calibri" w:eastAsia="Calibri" w:hAnsi="Calibri"/>
          <w:color w:val="1d1c1d"/>
          <w:rtl w:val="0"/>
        </w:rPr>
        <w:t xml:space="preserve">课程简介：学生将与世界知名教授一起探索诸如计算成像、几何表示、计算材料探索和复合设计等主题，这将使学生对机器学习技术正在革新的许多领域有更深入的了解。参与Advanced SPOC，学生将在6周内学习以下主题内容：</w:t>
      </w:r>
    </w:p>
    <w:p w:rsidR="00000000" w:rsidDel="00000000" w:rsidP="00000000" w:rsidRDefault="00000000" w:rsidRPr="00000000" w14:paraId="0000005B">
      <w:pPr>
        <w:spacing w:line="276" w:lineRule="auto"/>
        <w:ind w:left="2160" w:firstLine="0"/>
        <w:jc w:val="both"/>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5C">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锂离子电池寿命预测中的特征工程</w:t>
      </w:r>
      <w:r w:rsidDel="00000000" w:rsidR="00000000" w:rsidRPr="00000000">
        <w:rPr>
          <w:rtl w:val="0"/>
        </w:rPr>
      </w:r>
    </w:p>
    <w:p w:rsidR="00000000" w:rsidDel="00000000" w:rsidP="00000000" w:rsidRDefault="00000000" w:rsidRPr="00000000" w14:paraId="0000005D">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计算成像的机器学习</w:t>
      </w:r>
      <w:r w:rsidDel="00000000" w:rsidR="00000000" w:rsidRPr="00000000">
        <w:rPr>
          <w:rtl w:val="0"/>
        </w:rPr>
      </w:r>
    </w:p>
    <w:p w:rsidR="00000000" w:rsidDel="00000000" w:rsidP="00000000" w:rsidRDefault="00000000" w:rsidRPr="00000000" w14:paraId="0000005E">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地震深造假：神经网络生成丢失的数据</w:t>
      </w:r>
      <w:r w:rsidDel="00000000" w:rsidR="00000000" w:rsidRPr="00000000">
        <w:rPr>
          <w:rtl w:val="0"/>
        </w:rPr>
      </w:r>
    </w:p>
    <w:p w:rsidR="00000000" w:rsidDel="00000000" w:rsidP="00000000" w:rsidRDefault="00000000" w:rsidRPr="00000000" w14:paraId="0000005F">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油气产量预测</w:t>
      </w:r>
      <w:r w:rsidDel="00000000" w:rsidR="00000000" w:rsidRPr="00000000">
        <w:rPr>
          <w:rtl w:val="0"/>
        </w:rPr>
      </w:r>
    </w:p>
    <w:p w:rsidR="00000000" w:rsidDel="00000000" w:rsidP="00000000" w:rsidRDefault="00000000" w:rsidRPr="00000000" w14:paraId="00000060">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几何表示中的机器学习</w:t>
      </w:r>
      <w:r w:rsidDel="00000000" w:rsidR="00000000" w:rsidRPr="00000000">
        <w:rPr>
          <w:rtl w:val="0"/>
        </w:rPr>
      </w:r>
    </w:p>
    <w:p w:rsidR="00000000" w:rsidDel="00000000" w:rsidP="00000000" w:rsidRDefault="00000000" w:rsidRPr="00000000" w14:paraId="00000061">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使用机器学习量化复杂系统中的风险</w:t>
      </w:r>
      <w:r w:rsidDel="00000000" w:rsidR="00000000" w:rsidRPr="00000000">
        <w:rPr>
          <w:rtl w:val="0"/>
        </w:rPr>
      </w:r>
    </w:p>
    <w:p w:rsidR="00000000" w:rsidDel="00000000" w:rsidP="00000000" w:rsidRDefault="00000000" w:rsidRPr="00000000" w14:paraId="00000062">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机器学习加速计算材料发现</w:t>
      </w:r>
      <w:r w:rsidDel="00000000" w:rsidR="00000000" w:rsidRPr="00000000">
        <w:rPr>
          <w:rtl w:val="0"/>
        </w:rPr>
      </w:r>
    </w:p>
    <w:p w:rsidR="00000000" w:rsidDel="00000000" w:rsidP="00000000" w:rsidRDefault="00000000" w:rsidRPr="00000000" w14:paraId="00000063">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复合设计中的实用机器学习</w:t>
      </w:r>
      <w:r w:rsidDel="00000000" w:rsidR="00000000" w:rsidRPr="00000000">
        <w:rPr>
          <w:rtl w:val="0"/>
        </w:rPr>
      </w:r>
    </w:p>
    <w:p w:rsidR="00000000" w:rsidDel="00000000" w:rsidP="00000000" w:rsidRDefault="00000000" w:rsidRPr="00000000" w14:paraId="00000064">
      <w:pPr>
        <w:numPr>
          <w:ilvl w:val="0"/>
          <w:numId w:val="5"/>
        </w:numPr>
        <w:spacing w:line="276" w:lineRule="auto"/>
        <w:ind w:left="2880" w:hanging="360"/>
        <w:rPr>
          <w:rFonts w:ascii="Calibri" w:cs="Calibri" w:eastAsia="Calibri" w:hAnsi="Calibri"/>
          <w:color w:val="1d1c1d"/>
          <w:sz w:val="22"/>
          <w:szCs w:val="22"/>
        </w:rPr>
      </w:pPr>
      <w:r w:rsidDel="00000000" w:rsidR="00000000" w:rsidRPr="00000000">
        <w:rPr>
          <w:rFonts w:ascii="Calibri" w:cs="Calibri" w:eastAsia="Calibri" w:hAnsi="Calibri"/>
          <w:color w:val="1d1c1d"/>
          <w:rtl w:val="0"/>
        </w:rPr>
        <w:t xml:space="preserve">航空航天中的机器学习</w:t>
      </w:r>
      <w:r w:rsidDel="00000000" w:rsidR="00000000" w:rsidRPr="00000000">
        <w:rPr>
          <w:rtl w:val="0"/>
        </w:rPr>
      </w:r>
    </w:p>
    <w:p w:rsidR="00000000" w:rsidDel="00000000" w:rsidP="00000000" w:rsidRDefault="00000000" w:rsidRPr="00000000" w14:paraId="00000065">
      <w:pPr>
        <w:widowControl w:val="0"/>
        <w:spacing w:line="276" w:lineRule="auto"/>
        <w:ind w:left="216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66">
      <w:pPr>
        <w:spacing w:line="276" w:lineRule="auto"/>
        <w:ind w:left="72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（2）选修模块 —— PBL (Project-Based Learning  项目制学习)</w:t>
      </w:r>
    </w:p>
    <w:p w:rsidR="00000000" w:rsidDel="00000000" w:rsidP="00000000" w:rsidRDefault="00000000" w:rsidRPr="00000000" w14:paraId="00000068">
      <w:pPr>
        <w:spacing w:line="276" w:lineRule="auto"/>
        <w:ind w:left="72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69">
      <w:pPr>
        <w:numPr>
          <w:ilvl w:val="0"/>
          <w:numId w:val="1"/>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先导条件：完成SPOC模块至少一门课程</w:t>
      </w:r>
    </w:p>
    <w:p w:rsidR="00000000" w:rsidDel="00000000" w:rsidP="00000000" w:rsidRDefault="00000000" w:rsidRPr="00000000" w14:paraId="0000006A">
      <w:pPr>
        <w:numPr>
          <w:ilvl w:val="0"/>
          <w:numId w:val="1"/>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模块时长：12周</w:t>
      </w:r>
    </w:p>
    <w:p w:rsidR="00000000" w:rsidDel="00000000" w:rsidP="00000000" w:rsidRDefault="00000000" w:rsidRPr="00000000" w14:paraId="0000006B">
      <w:pPr>
        <w:numPr>
          <w:ilvl w:val="0"/>
          <w:numId w:val="1"/>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模块简介：PBL即项目制的科研学习。学生选择一个PBL项目，并在教学团队提供的课题方向中择一进行深入研究。项目导师及助教团队全程直播授课，指导学生进行小组科研、论文写作。教学团队将基于实际情况指导论文发表、推荐等。学生可选择进行独立科研及论文写作。</w:t>
      </w:r>
    </w:p>
    <w:p w:rsidR="00000000" w:rsidDel="00000000" w:rsidP="00000000" w:rsidRDefault="00000000" w:rsidRPr="00000000" w14:paraId="0000006C">
      <w:pPr>
        <w:spacing w:line="276" w:lineRule="auto"/>
        <w:ind w:left="144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alibri" w:cs="Calibri" w:eastAsia="Calibri" w:hAnsi="Calibri"/>
          <w:color w:val="1d1c1d"/>
        </w:rPr>
      </w:pPr>
      <w:r w:rsidDel="00000000" w:rsidR="00000000" w:rsidRPr="00000000">
        <w:rPr>
          <w:rFonts w:ascii="Calibri" w:cs="Calibri" w:eastAsia="Calibri" w:hAnsi="Calibri"/>
          <w:color w:val="1d1c1d"/>
          <w:rtl w:val="0"/>
        </w:rPr>
        <w:t xml:space="preserve">PBL模块可选10大项目方向：</w:t>
      </w:r>
    </w:p>
    <w:p w:rsidR="00000000" w:rsidDel="00000000" w:rsidP="00000000" w:rsidRDefault="00000000" w:rsidRPr="00000000" w14:paraId="0000006E">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机器学习在临床诊断中的应用 - Enlitic 项目</w:t>
      </w:r>
    </w:p>
    <w:p w:rsidR="00000000" w:rsidDel="00000000" w:rsidP="00000000" w:rsidRDefault="00000000" w:rsidRPr="00000000" w14:paraId="0000006F">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复杂经济系统交互模拟项目</w:t>
      </w:r>
    </w:p>
    <w:p w:rsidR="00000000" w:rsidDel="00000000" w:rsidP="00000000" w:rsidRDefault="00000000" w:rsidRPr="00000000" w14:paraId="00000070">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数据分析在推荐系统中的应用 - Netflix 项目</w:t>
      </w:r>
    </w:p>
    <w:p w:rsidR="00000000" w:rsidDel="00000000" w:rsidP="00000000" w:rsidRDefault="00000000" w:rsidRPr="00000000" w14:paraId="00000071">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适用于下一代AI应用程序的新型硬件-自动驾驶汽车项目</w:t>
      </w:r>
    </w:p>
    <w:p w:rsidR="00000000" w:rsidDel="00000000" w:rsidP="00000000" w:rsidRDefault="00000000" w:rsidRPr="00000000" w14:paraId="00000072">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自然语言处理- Apple Siri 项目</w:t>
      </w:r>
    </w:p>
    <w:p w:rsidR="00000000" w:rsidDel="00000000" w:rsidP="00000000" w:rsidRDefault="00000000" w:rsidRPr="00000000" w14:paraId="00000073">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卷积神经网络在计算机视觉&amp;自然语言处理中的应用项目</w:t>
      </w:r>
    </w:p>
    <w:p w:rsidR="00000000" w:rsidDel="00000000" w:rsidP="00000000" w:rsidRDefault="00000000" w:rsidRPr="00000000" w14:paraId="00000074">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计算机视觉与图像处理 - Microsoft 项目</w:t>
      </w:r>
    </w:p>
    <w:p w:rsidR="00000000" w:rsidDel="00000000" w:rsidP="00000000" w:rsidRDefault="00000000" w:rsidRPr="00000000" w14:paraId="00000075">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原子模拟 - Schrödinger 项目</w:t>
      </w:r>
    </w:p>
    <w:p w:rsidR="00000000" w:rsidDel="00000000" w:rsidP="00000000" w:rsidRDefault="00000000" w:rsidRPr="00000000" w14:paraId="00000076">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机器学习在量化金融中的应用 - J.P. Morgan 项目</w:t>
      </w:r>
    </w:p>
    <w:p w:rsidR="00000000" w:rsidDel="00000000" w:rsidP="00000000" w:rsidRDefault="00000000" w:rsidRPr="00000000" w14:paraId="00000077">
      <w:pPr>
        <w:numPr>
          <w:ilvl w:val="0"/>
          <w:numId w:val="3"/>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机器学习与智能交通项目</w:t>
      </w:r>
    </w:p>
    <w:p w:rsidR="00000000" w:rsidDel="00000000" w:rsidP="00000000" w:rsidRDefault="00000000" w:rsidRPr="00000000" w14:paraId="00000078">
      <w:pPr>
        <w:spacing w:line="276" w:lineRule="auto"/>
        <w:ind w:left="144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（3）选修模块 —— GTC (Global Talent Community  全球人才计划)</w:t>
      </w:r>
    </w:p>
    <w:p w:rsidR="00000000" w:rsidDel="00000000" w:rsidP="00000000" w:rsidRDefault="00000000" w:rsidRPr="00000000" w14:paraId="0000007A">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7B">
      <w:pPr>
        <w:numPr>
          <w:ilvl w:val="0"/>
          <w:numId w:val="1"/>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模块内容：GTC的全称为Global Talent Community， 即全球人才计划。学生参与SPOC模块即入选人才库计划。课程组将为GTC 计划内学生提供各类帮扶计划，且不收取任何额外费用。加入 GTC 可获得以下机会：</w:t>
      </w:r>
    </w:p>
    <w:p w:rsidR="00000000" w:rsidDel="00000000" w:rsidP="00000000" w:rsidRDefault="00000000" w:rsidRPr="00000000" w14:paraId="0000007C">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7D">
      <w:pPr>
        <w:numPr>
          <w:ilvl w:val="0"/>
          <w:numId w:val="4"/>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MIT 线上公开课名额及内部学习资料</w:t>
      </w:r>
    </w:p>
    <w:p w:rsidR="00000000" w:rsidDel="00000000" w:rsidP="00000000" w:rsidRDefault="00000000" w:rsidRPr="00000000" w14:paraId="0000007E">
      <w:pPr>
        <w:numPr>
          <w:ilvl w:val="0"/>
          <w:numId w:val="4"/>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中国顶尖科技企业实习岗位推荐</w:t>
      </w:r>
    </w:p>
    <w:p w:rsidR="00000000" w:rsidDel="00000000" w:rsidP="00000000" w:rsidRDefault="00000000" w:rsidRPr="00000000" w14:paraId="0000007F">
      <w:pPr>
        <w:numPr>
          <w:ilvl w:val="0"/>
          <w:numId w:val="4"/>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出国留学申请经验分享</w:t>
      </w:r>
    </w:p>
    <w:p w:rsidR="00000000" w:rsidDel="00000000" w:rsidP="00000000" w:rsidRDefault="00000000" w:rsidRPr="00000000" w14:paraId="00000080">
      <w:pPr>
        <w:numPr>
          <w:ilvl w:val="0"/>
          <w:numId w:val="4"/>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美国顶尖科技企业实习岗位推荐</w:t>
      </w:r>
    </w:p>
    <w:p w:rsidR="00000000" w:rsidDel="00000000" w:rsidP="00000000" w:rsidRDefault="00000000" w:rsidRPr="00000000" w14:paraId="00000081">
      <w:pPr>
        <w:numPr>
          <w:ilvl w:val="0"/>
          <w:numId w:val="4"/>
        </w:numPr>
        <w:spacing w:line="276" w:lineRule="auto"/>
        <w:ind w:left="288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“AI+X”线上公益活动名额</w:t>
      </w:r>
    </w:p>
    <w:p w:rsidR="00000000" w:rsidDel="00000000" w:rsidP="00000000" w:rsidRDefault="00000000" w:rsidRPr="00000000" w14:paraId="00000082">
      <w:pPr>
        <w:spacing w:line="276" w:lineRule="auto"/>
        <w:ind w:left="144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83">
      <w:pPr>
        <w:spacing w:line="276" w:lineRule="auto"/>
        <w:ind w:left="1440" w:firstLine="0"/>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84">
      <w:pPr>
        <w:spacing w:line="276" w:lineRule="auto"/>
        <w:rPr>
          <w:rFonts w:ascii="Calibri" w:cs="Calibri" w:eastAsia="Calibri" w:hAnsi="Calibri"/>
          <w:b w:val="1"/>
          <w:color w:val="1d1c1d"/>
          <w:sz w:val="24"/>
          <w:szCs w:val="24"/>
        </w:rPr>
      </w:pPr>
      <w:r w:rsidDel="00000000" w:rsidR="00000000" w:rsidRPr="00000000">
        <w:rPr>
          <w:rFonts w:ascii="Calibri" w:cs="Calibri" w:eastAsia="Calibri" w:hAnsi="Calibri"/>
          <w:b w:val="1"/>
          <w:color w:val="1d1c1d"/>
          <w:sz w:val="24"/>
          <w:szCs w:val="24"/>
          <w:rtl w:val="0"/>
        </w:rPr>
        <w:t xml:space="preserve">2021年课程时间安排</w:t>
      </w:r>
    </w:p>
    <w:p w:rsidR="00000000" w:rsidDel="00000000" w:rsidP="00000000" w:rsidRDefault="00000000" w:rsidRPr="00000000" w14:paraId="00000085">
      <w:pPr>
        <w:spacing w:line="276" w:lineRule="auto"/>
        <w:rPr>
          <w:rFonts w:ascii="Calibri" w:cs="Calibri" w:eastAsia="Calibri" w:hAnsi="Calibri"/>
          <w:color w:val="1d1c1d"/>
        </w:rPr>
      </w:pPr>
      <w:r w:rsidDel="00000000" w:rsidR="00000000" w:rsidRPr="00000000">
        <w:rPr>
          <w:rtl w:val="0"/>
        </w:rPr>
      </w:r>
    </w:p>
    <w:tbl>
      <w:tblPr>
        <w:tblStyle w:val="Table1"/>
        <w:tblW w:w="9540.0" w:type="dxa"/>
        <w:jc w:val="center"/>
        <w:tblBorders>
          <w:top w:color="0f326e" w:space="0" w:sz="8" w:val="single"/>
          <w:left w:color="0f326e" w:space="0" w:sz="8" w:val="single"/>
          <w:bottom w:color="0f326e" w:space="0" w:sz="8" w:val="single"/>
          <w:right w:color="0f326e" w:space="0" w:sz="8" w:val="single"/>
          <w:insideH w:color="0f326e" w:space="0" w:sz="8" w:val="single"/>
          <w:insideV w:color="0f326e" w:space="0" w:sz="8" w:val="single"/>
        </w:tblBorders>
        <w:tblLayout w:type="fixed"/>
        <w:tblLook w:val="0600"/>
      </w:tblPr>
      <w:tblGrid>
        <w:gridCol w:w="2880"/>
        <w:gridCol w:w="2745"/>
        <w:gridCol w:w="3915"/>
        <w:tblGridChange w:id="0">
          <w:tblGrid>
            <w:gridCol w:w="2880"/>
            <w:gridCol w:w="2745"/>
            <w:gridCol w:w="3915"/>
          </w:tblGrid>
        </w:tblGridChange>
      </w:tblGrid>
      <w:tr>
        <w:trPr>
          <w:trHeight w:val="360" w:hRule="atLeast"/>
        </w:trPr>
        <w:tc>
          <w:tcPr>
            <w:tcBorders>
              <w:top w:color="0f326e" w:space="0" w:sz="8" w:val="single"/>
              <w:left w:color="0f326e" w:space="0" w:sz="8" w:val="single"/>
              <w:bottom w:color="0f326e" w:space="0" w:sz="8" w:val="single"/>
              <w:right w:color="0f326e" w:space="0" w:sz="8" w:val="single"/>
            </w:tcBorders>
            <w:shd w:fill="efefef" w:val="clear"/>
            <w:tcMar>
              <w:top w:w="144.0" w:type="dxa"/>
              <w:left w:w="144.0" w:type="dxa"/>
              <w:bottom w:w="144.0" w:type="dxa"/>
              <w:right w:w="144.0" w:type="dxa"/>
            </w:tcMar>
            <w:vAlign w:val="center"/>
          </w:tcPr>
          <w:p w:rsidR="00000000" w:rsidDel="00000000" w:rsidP="00000000" w:rsidRDefault="00000000" w:rsidRPr="00000000" w14:paraId="00000086">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课程</w:t>
            </w:r>
          </w:p>
        </w:tc>
        <w:tc>
          <w:tcPr>
            <w:tcBorders>
              <w:top w:color="0f326e" w:space="0" w:sz="8" w:val="single"/>
              <w:left w:color="0f326e" w:space="0" w:sz="8" w:val="single"/>
              <w:bottom w:color="0f326e" w:space="0" w:sz="8" w:val="single"/>
              <w:right w:color="0f326e" w:space="0" w:sz="8" w:val="single"/>
            </w:tcBorders>
            <w:shd w:fill="efefef" w:val="clear"/>
            <w:tcMar>
              <w:top w:w="144.0" w:type="dxa"/>
              <w:left w:w="144.0" w:type="dxa"/>
              <w:bottom w:w="144.0" w:type="dxa"/>
              <w:right w:w="144.0" w:type="dxa"/>
            </w:tcMar>
            <w:vAlign w:val="center"/>
          </w:tcPr>
          <w:p w:rsidR="00000000" w:rsidDel="00000000" w:rsidP="00000000" w:rsidRDefault="00000000" w:rsidRPr="00000000" w14:paraId="00000087">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时间</w:t>
            </w:r>
          </w:p>
        </w:tc>
        <w:tc>
          <w:tcPr>
            <w:tcBorders>
              <w:top w:color="0f326e" w:space="0" w:sz="8" w:val="single"/>
              <w:left w:color="0f326e" w:space="0" w:sz="8" w:val="single"/>
              <w:bottom w:color="0f326e" w:space="0" w:sz="8" w:val="single"/>
              <w:right w:color="0f326e" w:space="0" w:sz="8" w:val="single"/>
            </w:tcBorders>
            <w:shd w:fill="efefef" w:val="clear"/>
            <w:tcMar>
              <w:top w:w="144.0" w:type="dxa"/>
              <w:left w:w="144.0" w:type="dxa"/>
              <w:bottom w:w="144.0" w:type="dxa"/>
              <w:right w:w="144.0" w:type="dxa"/>
            </w:tcMar>
            <w:vAlign w:val="center"/>
          </w:tcPr>
          <w:p w:rsidR="00000000" w:rsidDel="00000000" w:rsidP="00000000" w:rsidRDefault="00000000" w:rsidRPr="00000000" w14:paraId="00000088">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报名情况</w:t>
            </w:r>
          </w:p>
        </w:tc>
      </w:tr>
      <w:tr>
        <w:trPr>
          <w:trHeight w:val="540" w:hRule="atLeast"/>
        </w:trPr>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89">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Base SPOC</w:t>
            </w:r>
          </w:p>
          <w:p w:rsidR="00000000" w:rsidDel="00000000" w:rsidP="00000000" w:rsidRDefault="00000000" w:rsidRPr="00000000" w14:paraId="0000008A">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Advanced SPOC</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8B">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4月3日 - 5月15日</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8C">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开放报名</w:t>
            </w:r>
          </w:p>
        </w:tc>
      </w:tr>
      <w:tr>
        <w:trPr>
          <w:trHeight w:val="540" w:hRule="atLeast"/>
        </w:trPr>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8D">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Base SPOC</w:t>
            </w:r>
          </w:p>
          <w:p w:rsidR="00000000" w:rsidDel="00000000" w:rsidP="00000000" w:rsidRDefault="00000000" w:rsidRPr="00000000" w14:paraId="0000008E">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Advanced SPOC</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8F">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7月17日-8月28日</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90">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开放报名</w:t>
            </w:r>
          </w:p>
        </w:tc>
      </w:tr>
      <w:tr>
        <w:trPr>
          <w:trHeight w:val="540" w:hRule="atLeast"/>
        </w:trPr>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91">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Base SPOC</w:t>
            </w:r>
          </w:p>
          <w:p w:rsidR="00000000" w:rsidDel="00000000" w:rsidP="00000000" w:rsidRDefault="00000000" w:rsidRPr="00000000" w14:paraId="00000092">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Advanced SPOC</w:t>
            </w:r>
          </w:p>
        </w:tc>
        <w:tc>
          <w:tcPr>
            <w:tcBorders>
              <w:top w:color="0f326e" w:space="0" w:sz="8" w:val="single"/>
              <w:left w:color="0f326e" w:space="0" w:sz="8" w:val="single"/>
              <w:bottom w:color="0f326e" w:space="0" w:sz="8" w:val="single"/>
              <w:right w:color="0f326e" w:space="0" w:sz="8" w:val="single"/>
            </w:tcBorders>
            <w:shd w:fill="ffffff" w:val="clear"/>
            <w:tcMar>
              <w:top w:w="320.0" w:type="dxa"/>
              <w:left w:w="280.0" w:type="dxa"/>
              <w:bottom w:w="320.0" w:type="dxa"/>
              <w:right w:w="280.0" w:type="dxa"/>
            </w:tcMar>
            <w:vAlign w:val="center"/>
          </w:tcPr>
          <w:p w:rsidR="00000000" w:rsidDel="00000000" w:rsidP="00000000" w:rsidRDefault="00000000" w:rsidRPr="00000000" w14:paraId="00000093">
            <w:pPr>
              <w:widowControl w:val="0"/>
              <w:spacing w:line="276"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10月30日 - 12月11日</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94">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开放报名</w:t>
            </w:r>
          </w:p>
        </w:tc>
      </w:tr>
    </w:tbl>
    <w:p w:rsidR="00000000" w:rsidDel="00000000" w:rsidP="00000000" w:rsidRDefault="00000000" w:rsidRPr="00000000" w14:paraId="00000095">
      <w:pPr>
        <w:spacing w:line="276" w:lineRule="auto"/>
        <w:jc w:val="cente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96">
      <w:pPr>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(2021年SPOC课程时间)</w:t>
      </w:r>
    </w:p>
    <w:p w:rsidR="00000000" w:rsidDel="00000000" w:rsidP="00000000" w:rsidRDefault="00000000" w:rsidRPr="00000000" w14:paraId="00000097">
      <w:pPr>
        <w:spacing w:line="276" w:lineRule="auto"/>
        <w:rPr>
          <w:rFonts w:ascii="Calibri" w:cs="Calibri" w:eastAsia="Calibri" w:hAnsi="Calibri"/>
          <w:color w:val="1d1c1d"/>
        </w:rPr>
      </w:pPr>
      <w:r w:rsidDel="00000000" w:rsidR="00000000" w:rsidRPr="00000000">
        <w:rPr>
          <w:rtl w:val="0"/>
        </w:rPr>
      </w:r>
    </w:p>
    <w:tbl>
      <w:tblPr>
        <w:tblStyle w:val="Table2"/>
        <w:tblW w:w="95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715"/>
        <w:gridCol w:w="3945"/>
        <w:tblGridChange w:id="0">
          <w:tblGrid>
            <w:gridCol w:w="2910"/>
            <w:gridCol w:w="2715"/>
            <w:gridCol w:w="3945"/>
          </w:tblGrid>
        </w:tblGridChange>
      </w:tblGrid>
      <w:tr>
        <w:trPr>
          <w:trHeight w:val="144" w:hRule="atLeast"/>
        </w:trPr>
        <w:tc>
          <w:tcPr>
            <w:tcBorders>
              <w:top w:color="0f326e" w:space="0" w:sz="8" w:val="single"/>
              <w:left w:color="0f326e" w:space="0" w:sz="8" w:val="single"/>
              <w:bottom w:color="0f326e" w:space="0" w:sz="8" w:val="single"/>
              <w:right w:color="0f326e" w:space="0" w:sz="8" w:val="single"/>
            </w:tcBorders>
            <w:shd w:fill="efefef" w:val="clear"/>
            <w:tcMar>
              <w:top w:w="144.0" w:type="dxa"/>
              <w:left w:w="144.0" w:type="dxa"/>
              <w:bottom w:w="144.0" w:type="dxa"/>
              <w:right w:w="144.0" w:type="dxa"/>
            </w:tcMar>
            <w:vAlign w:val="center"/>
          </w:tcPr>
          <w:p w:rsidR="00000000" w:rsidDel="00000000" w:rsidP="00000000" w:rsidRDefault="00000000" w:rsidRPr="00000000" w14:paraId="00000098">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课程</w:t>
            </w:r>
          </w:p>
        </w:tc>
        <w:tc>
          <w:tcPr>
            <w:tcBorders>
              <w:top w:color="0f326e" w:space="0" w:sz="8" w:val="single"/>
              <w:left w:color="0f326e" w:space="0" w:sz="8" w:val="single"/>
              <w:bottom w:color="0f326e" w:space="0" w:sz="8" w:val="single"/>
              <w:right w:color="0f326e" w:space="0" w:sz="8" w:val="single"/>
            </w:tcBorders>
            <w:shd w:fill="efefef" w:val="clear"/>
            <w:tcMar>
              <w:top w:w="144.0" w:type="dxa"/>
              <w:left w:w="144.0" w:type="dxa"/>
              <w:bottom w:w="144.0" w:type="dxa"/>
              <w:right w:w="144.0" w:type="dxa"/>
            </w:tcMar>
            <w:vAlign w:val="center"/>
          </w:tcPr>
          <w:p w:rsidR="00000000" w:rsidDel="00000000" w:rsidP="00000000" w:rsidRDefault="00000000" w:rsidRPr="00000000" w14:paraId="00000099">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时间</w:t>
            </w:r>
          </w:p>
        </w:tc>
        <w:tc>
          <w:tcPr>
            <w:tcBorders>
              <w:top w:color="0f326e" w:space="0" w:sz="8" w:val="single"/>
              <w:left w:color="0f326e" w:space="0" w:sz="8" w:val="single"/>
              <w:bottom w:color="0f326e" w:space="0" w:sz="8" w:val="single"/>
              <w:right w:color="0f326e" w:space="0" w:sz="8" w:val="single"/>
            </w:tcBorders>
            <w:shd w:fill="efefef" w:val="clear"/>
            <w:tcMar>
              <w:top w:w="144.0" w:type="dxa"/>
              <w:left w:w="144.0" w:type="dxa"/>
              <w:bottom w:w="144.0" w:type="dxa"/>
              <w:right w:w="144.0" w:type="dxa"/>
            </w:tcMar>
            <w:vAlign w:val="center"/>
          </w:tcPr>
          <w:p w:rsidR="00000000" w:rsidDel="00000000" w:rsidP="00000000" w:rsidRDefault="00000000" w:rsidRPr="00000000" w14:paraId="0000009A">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报名情况</w:t>
            </w:r>
          </w:p>
        </w:tc>
      </w:tr>
      <w:tr>
        <w:trPr>
          <w:trHeight w:val="144" w:hRule="atLeast"/>
        </w:trPr>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9B">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所有 PBL</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9C">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6月5日 - 8月28日</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9D">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开放报名</w:t>
            </w:r>
          </w:p>
        </w:tc>
      </w:tr>
      <w:tr>
        <w:trPr>
          <w:trHeight w:val="144" w:hRule="atLeast"/>
        </w:trPr>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9E">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所有 PBL</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9F">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9月25日-12月18日</w:t>
            </w:r>
          </w:p>
        </w:tc>
        <w:tc>
          <w:tcPr>
            <w:tcBorders>
              <w:top w:color="0f326e" w:space="0" w:sz="8" w:val="single"/>
              <w:left w:color="0f326e" w:space="0" w:sz="8" w:val="single"/>
              <w:bottom w:color="0f326e" w:space="0" w:sz="8" w:val="single"/>
              <w:right w:color="0f326e" w:space="0" w:sz="8" w:val="single"/>
            </w:tcBorders>
            <w:shd w:fill="ffffff" w:val="clear"/>
            <w:tcMar>
              <w:top w:w="144.0" w:type="dxa"/>
              <w:left w:w="144.0" w:type="dxa"/>
              <w:bottom w:w="144.0" w:type="dxa"/>
              <w:right w:w="144.0" w:type="dxa"/>
            </w:tcMar>
            <w:vAlign w:val="center"/>
          </w:tcPr>
          <w:p w:rsidR="00000000" w:rsidDel="00000000" w:rsidP="00000000" w:rsidRDefault="00000000" w:rsidRPr="00000000" w14:paraId="000000A0">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开放报名</w:t>
            </w:r>
          </w:p>
        </w:tc>
      </w:tr>
    </w:tbl>
    <w:p w:rsidR="00000000" w:rsidDel="00000000" w:rsidP="00000000" w:rsidRDefault="00000000" w:rsidRPr="00000000" w14:paraId="000000A1">
      <w:pPr>
        <w:spacing w:line="276" w:lineRule="auto"/>
        <w:jc w:val="cente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A2">
      <w:pPr>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(2021年PBL课程时间)</w:t>
      </w:r>
    </w:p>
    <w:p w:rsidR="00000000" w:rsidDel="00000000" w:rsidP="00000000" w:rsidRDefault="00000000" w:rsidRPr="00000000" w14:paraId="000000A3">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A4">
      <w:pPr>
        <w:spacing w:line="276" w:lineRule="auto"/>
        <w:rPr>
          <w:rFonts w:ascii="Calibri" w:cs="Calibri" w:eastAsia="Calibri" w:hAnsi="Calibri"/>
          <w:b w:val="1"/>
          <w:color w:val="1d1c1d"/>
          <w:sz w:val="24"/>
          <w:szCs w:val="24"/>
        </w:rPr>
      </w:pPr>
      <w:r w:rsidDel="00000000" w:rsidR="00000000" w:rsidRPr="00000000">
        <w:rPr>
          <w:rFonts w:ascii="Calibri" w:cs="Calibri" w:eastAsia="Calibri" w:hAnsi="Calibri"/>
          <w:b w:val="1"/>
          <w:color w:val="1d1c1d"/>
          <w:sz w:val="24"/>
          <w:szCs w:val="24"/>
          <w:rtl w:val="0"/>
        </w:rPr>
        <w:t xml:space="preserve">课程费用</w:t>
      </w:r>
    </w:p>
    <w:p w:rsidR="00000000" w:rsidDel="00000000" w:rsidP="00000000" w:rsidRDefault="00000000" w:rsidRPr="00000000" w14:paraId="000000A5">
      <w:pPr>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A6">
      <w:pPr>
        <w:numPr>
          <w:ilvl w:val="0"/>
          <w:numId w:val="2"/>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基础 SPOC 课程费用: $1,550 美金</w:t>
      </w:r>
    </w:p>
    <w:p w:rsidR="00000000" w:rsidDel="00000000" w:rsidP="00000000" w:rsidRDefault="00000000" w:rsidRPr="00000000" w14:paraId="000000A7">
      <w:pPr>
        <w:numPr>
          <w:ilvl w:val="0"/>
          <w:numId w:val="2"/>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高阶 SPOC 课程费用: $1,650 美金</w:t>
      </w:r>
    </w:p>
    <w:p w:rsidR="00000000" w:rsidDel="00000000" w:rsidP="00000000" w:rsidRDefault="00000000" w:rsidRPr="00000000" w14:paraId="000000A8">
      <w:pPr>
        <w:numPr>
          <w:ilvl w:val="0"/>
          <w:numId w:val="2"/>
        </w:numPr>
        <w:spacing w:line="276" w:lineRule="auto"/>
        <w:ind w:left="720" w:hanging="360"/>
        <w:rPr>
          <w:rFonts w:ascii="Calibri" w:cs="Calibri" w:eastAsia="Calibri" w:hAnsi="Calibri"/>
          <w:color w:val="1d1c1d"/>
        </w:rPr>
      </w:pPr>
      <w:r w:rsidDel="00000000" w:rsidR="00000000" w:rsidRPr="00000000">
        <w:rPr>
          <w:rFonts w:ascii="Calibri" w:cs="Calibri" w:eastAsia="Calibri" w:hAnsi="Calibri"/>
          <w:color w:val="1d1c1d"/>
          <w:rtl w:val="0"/>
        </w:rPr>
        <w:t xml:space="preserve">PBL 课程费用 ：不同课程费用不同，详情需向“AI+X” Blended Learning 课程组顾问老师进行了解 (联系方式见文末)。</w:t>
      </w:r>
    </w:p>
    <w:p w:rsidR="00000000" w:rsidDel="00000000" w:rsidP="00000000" w:rsidRDefault="00000000" w:rsidRPr="00000000" w14:paraId="000000A9">
      <w:pPr>
        <w:widowControl w:val="0"/>
        <w:spacing w:line="276" w:lineRule="auto"/>
        <w:rPr>
          <w:rFonts w:ascii="Calibri" w:cs="Calibri" w:eastAsia="Calibri" w:hAnsi="Calibri"/>
          <w:color w:val="1d1c1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pStyle w:val="Heading1"/>
        <w:spacing w:line="276" w:lineRule="auto"/>
        <w:jc w:val="center"/>
        <w:rPr>
          <w:rFonts w:ascii="Calibri" w:cs="Calibri" w:eastAsia="Calibri" w:hAnsi="Calibri"/>
          <w:b w:val="1"/>
          <w:sz w:val="24"/>
          <w:szCs w:val="24"/>
        </w:rPr>
      </w:pPr>
      <w:bookmarkStart w:colFirst="0" w:colLast="0" w:name="_heading=h.1t3h5sf" w:id="7"/>
      <w:bookmarkEnd w:id="7"/>
      <w:r w:rsidDel="00000000" w:rsidR="00000000" w:rsidRPr="00000000">
        <w:rPr>
          <w:rFonts w:ascii="Calibri" w:cs="Calibri" w:eastAsia="Calibri" w:hAnsi="Calibri"/>
          <w:b w:val="1"/>
          <w:sz w:val="24"/>
          <w:szCs w:val="24"/>
          <w:rtl w:val="0"/>
        </w:rPr>
        <w:t xml:space="preserve">附件信息二：项目咨询及宣讲会报名</w:t>
      </w:r>
    </w:p>
    <w:p w:rsidR="00000000" w:rsidDel="00000000" w:rsidP="00000000" w:rsidRDefault="00000000" w:rsidRPr="00000000" w14:paraId="000000AB">
      <w:pPr>
        <w:pStyle w:val="Heading1"/>
        <w:spacing w:line="276" w:lineRule="auto"/>
        <w:rPr>
          <w:rFonts w:ascii="Calibri" w:cs="Calibri" w:eastAsia="Calibri" w:hAnsi="Calibri"/>
          <w:b w:val="1"/>
          <w:color w:val="1d1c1d"/>
          <w:sz w:val="24"/>
          <w:szCs w:val="24"/>
        </w:rPr>
      </w:pPr>
      <w:bookmarkStart w:colFirst="0" w:colLast="0" w:name="_heading=h.4d34og8" w:id="8"/>
      <w:bookmarkEnd w:id="8"/>
      <w:r w:rsidDel="00000000" w:rsidR="00000000" w:rsidRPr="00000000">
        <w:rPr>
          <w:rFonts w:ascii="Calibri" w:cs="Calibri" w:eastAsia="Calibri" w:hAnsi="Calibri"/>
          <w:b w:val="1"/>
          <w:color w:val="1d1c1d"/>
          <w:sz w:val="24"/>
          <w:szCs w:val="24"/>
          <w:rtl w:val="0"/>
        </w:rPr>
        <w:t xml:space="preserve">1）</w:t>
      </w:r>
      <w:r w:rsidDel="00000000" w:rsidR="00000000" w:rsidRPr="00000000">
        <w:rPr>
          <w:rFonts w:ascii="Calibri" w:cs="Calibri" w:eastAsia="Calibri" w:hAnsi="Calibri"/>
          <w:b w:val="1"/>
          <w:color w:val="1d1c1d"/>
          <w:sz w:val="22"/>
          <w:szCs w:val="22"/>
          <w:rtl w:val="0"/>
        </w:rPr>
        <w:t xml:space="preserve">课程项目咨询、报名：</w:t>
      </w:r>
      <w:r w:rsidDel="00000000" w:rsidR="00000000" w:rsidRPr="00000000">
        <w:rPr>
          <w:rFonts w:ascii="Calibri" w:cs="Calibri" w:eastAsia="Calibri" w:hAnsi="Calibri"/>
          <w:color w:val="1d1c1d"/>
          <w:sz w:val="22"/>
          <w:szCs w:val="22"/>
          <w:rtl w:val="0"/>
        </w:rPr>
        <w:t xml:space="preserve">请扫描下方二维码添加课程组顾问老师微信进行注册。添加时请中文备注姓名，学校，学院。</w:t>
      </w:r>
      <w:r w:rsidDel="00000000" w:rsidR="00000000" w:rsidRPr="00000000">
        <w:rPr>
          <w:rtl w:val="0"/>
        </w:rPr>
      </w:r>
    </w:p>
    <w:p w:rsidR="00000000" w:rsidDel="00000000" w:rsidP="00000000" w:rsidRDefault="00000000" w:rsidRPr="00000000" w14:paraId="000000AC">
      <w:pPr>
        <w:pStyle w:val="Heading1"/>
        <w:spacing w:line="276" w:lineRule="auto"/>
        <w:jc w:val="center"/>
        <w:rPr>
          <w:rFonts w:ascii="Calibri" w:cs="Calibri" w:eastAsia="Calibri" w:hAnsi="Calibri"/>
          <w:color w:val="1d1c1d"/>
        </w:rPr>
      </w:pPr>
      <w:bookmarkStart w:colFirst="0" w:colLast="0" w:name="_heading=h.2s8eyo1" w:id="9"/>
      <w:bookmarkEnd w:id="9"/>
      <w:r w:rsidDel="00000000" w:rsidR="00000000" w:rsidRPr="00000000">
        <w:rPr>
          <w:rFonts w:ascii="Calibri" w:cs="Calibri" w:eastAsia="Calibri" w:hAnsi="Calibri"/>
          <w:color w:val="1d1c1d"/>
        </w:rPr>
        <w:drawing>
          <wp:inline distB="114300" distT="114300" distL="114300" distR="114300">
            <wp:extent cx="1295400" cy="1371600"/>
            <wp:effectExtent b="0" l="0" r="0" t="0"/>
            <wp:docPr id="3" name="image2.jpg"/>
            <a:graphic>
              <a:graphicData uri="http://schemas.openxmlformats.org/drawingml/2006/picture">
                <pic:pic>
                  <pic:nvPicPr>
                    <pic:cNvPr id="0" name="image2.jpg"/>
                    <pic:cNvPicPr preferRelativeResize="0"/>
                  </pic:nvPicPr>
                  <pic:blipFill>
                    <a:blip r:embed="rId7"/>
                    <a:srcRect b="12769" l="9523" r="9522" t="20926"/>
                    <a:stretch>
                      <a:fillRect/>
                    </a:stretch>
                  </pic:blipFill>
                  <pic:spPr>
                    <a:xfrm>
                      <a:off x="0" y="0"/>
                      <a:ext cx="12954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（课程组中文顾问老师官方微信）</w:t>
      </w:r>
    </w:p>
    <w:p w:rsidR="00000000" w:rsidDel="00000000" w:rsidP="00000000" w:rsidRDefault="00000000" w:rsidRPr="00000000" w14:paraId="000000AE">
      <w:pPr>
        <w:widowControl w:val="0"/>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AF">
      <w:pPr>
        <w:widowControl w:val="0"/>
        <w:spacing w:line="276" w:lineRule="auto"/>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B0">
      <w:pPr>
        <w:widowControl w:val="0"/>
        <w:spacing w:line="276" w:lineRule="auto"/>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B1">
      <w:pPr>
        <w:widowControl w:val="0"/>
        <w:spacing w:line="276" w:lineRule="auto"/>
        <w:rPr>
          <w:rFonts w:ascii="Calibri" w:cs="Calibri" w:eastAsia="Calibri" w:hAnsi="Calibri"/>
          <w:b w:val="1"/>
          <w:color w:val="1d1c1d"/>
        </w:rPr>
      </w:pPr>
      <w:r w:rsidDel="00000000" w:rsidR="00000000" w:rsidRPr="00000000">
        <w:rPr>
          <w:rFonts w:ascii="Calibri" w:cs="Calibri" w:eastAsia="Calibri" w:hAnsi="Calibri"/>
          <w:b w:val="1"/>
          <w:color w:val="1d1c1d"/>
          <w:rtl w:val="0"/>
        </w:rPr>
        <w:t xml:space="preserve">2）宣讲会报名、课程项目报名：</w:t>
      </w:r>
    </w:p>
    <w:p w:rsidR="00000000" w:rsidDel="00000000" w:rsidP="00000000" w:rsidRDefault="00000000" w:rsidRPr="00000000" w14:paraId="000000B2">
      <w:pPr>
        <w:widowControl w:val="0"/>
        <w:spacing w:line="276" w:lineRule="auto"/>
        <w:rPr>
          <w:rFonts w:ascii="Calibri" w:cs="Calibri" w:eastAsia="Calibri" w:hAnsi="Calibri"/>
          <w:b w:val="1"/>
          <w:color w:val="1d1c1d"/>
        </w:rPr>
      </w:pPr>
      <w:r w:rsidDel="00000000" w:rsidR="00000000" w:rsidRPr="00000000">
        <w:rPr>
          <w:rtl w:val="0"/>
        </w:rPr>
      </w:r>
    </w:p>
    <w:p w:rsidR="00000000" w:rsidDel="00000000" w:rsidP="00000000" w:rsidRDefault="00000000" w:rsidRPr="00000000" w14:paraId="000000B3">
      <w:pPr>
        <w:spacing w:line="276" w:lineRule="auto"/>
        <w:rPr>
          <w:rFonts w:ascii="Calibri" w:cs="Calibri" w:eastAsia="Calibri" w:hAnsi="Calibri"/>
        </w:rPr>
      </w:pPr>
      <w:r w:rsidDel="00000000" w:rsidR="00000000" w:rsidRPr="00000000">
        <w:rPr>
          <w:rFonts w:ascii="Calibri" w:cs="Calibri" w:eastAsia="Calibri" w:hAnsi="Calibri"/>
          <w:rtl w:val="0"/>
        </w:rPr>
        <w:t xml:space="preserve">宣讲会主题：“AI+X” Blended Learning 麻省理工学院课程项目介绍  ——</w:t>
      </w:r>
      <w:r w:rsidDel="00000000" w:rsidR="00000000" w:rsidRPr="00000000">
        <w:rPr>
          <w:rFonts w:ascii="Calibri" w:cs="Calibri" w:eastAsia="Calibri" w:hAnsi="Calibri"/>
          <w:rtl w:val="0"/>
        </w:rPr>
        <w:t xml:space="preserve"> 北京理工大学专场</w:t>
      </w:r>
    </w:p>
    <w:p w:rsidR="00000000" w:rsidDel="00000000" w:rsidP="00000000" w:rsidRDefault="00000000" w:rsidRPr="00000000" w14:paraId="000000B4">
      <w:pPr>
        <w:spacing w:line="276" w:lineRule="auto"/>
        <w:rPr>
          <w:rFonts w:ascii="Calibri" w:cs="Calibri" w:eastAsia="Calibri" w:hAnsi="Calibri"/>
        </w:rPr>
      </w:pPr>
      <w:r w:rsidDel="00000000" w:rsidR="00000000" w:rsidRPr="00000000">
        <w:rPr>
          <w:rFonts w:ascii="Calibri" w:cs="Calibri" w:eastAsia="Calibri" w:hAnsi="Calibri"/>
          <w:rtl w:val="0"/>
        </w:rPr>
        <w:t xml:space="preserve">宣讲会形式：ZOOM (波士顿连线直播)</w:t>
      </w:r>
    </w:p>
    <w:p w:rsidR="00000000" w:rsidDel="00000000" w:rsidP="00000000" w:rsidRDefault="00000000" w:rsidRPr="00000000" w14:paraId="000000B5">
      <w:pPr>
        <w:spacing w:line="276" w:lineRule="auto"/>
        <w:rPr>
          <w:rFonts w:ascii="Calibri" w:cs="Calibri" w:eastAsia="Calibri" w:hAnsi="Calibri"/>
        </w:rPr>
      </w:pPr>
      <w:r w:rsidDel="00000000" w:rsidR="00000000" w:rsidRPr="00000000">
        <w:rPr>
          <w:rFonts w:ascii="Calibri" w:cs="Calibri" w:eastAsia="Calibri" w:hAnsi="Calibri"/>
          <w:rtl w:val="0"/>
        </w:rPr>
        <w:t xml:space="preserve">主讲人：“AI+X” MIT 项目课程总顾问</w:t>
      </w:r>
    </w:p>
    <w:p w:rsidR="00000000" w:rsidDel="00000000" w:rsidP="00000000" w:rsidRDefault="00000000" w:rsidRPr="00000000" w14:paraId="000000B6">
      <w:pPr>
        <w:spacing w:line="276" w:lineRule="auto"/>
        <w:rPr>
          <w:rFonts w:ascii="Calibri" w:cs="Calibri" w:eastAsia="Calibri" w:hAnsi="Calibri"/>
        </w:rPr>
      </w:pPr>
      <w:r w:rsidDel="00000000" w:rsidR="00000000" w:rsidRPr="00000000">
        <w:rPr>
          <w:rFonts w:ascii="Calibri" w:cs="Calibri" w:eastAsia="Calibri" w:hAnsi="Calibri"/>
          <w:rtl w:val="0"/>
        </w:rPr>
        <w:t xml:space="preserve">宣讲会时间：</w:t>
      </w:r>
      <w:r w:rsidDel="00000000" w:rsidR="00000000" w:rsidRPr="00000000">
        <w:rPr>
          <w:rFonts w:ascii="Calibri" w:cs="Calibri" w:eastAsia="Calibri" w:hAnsi="Calibri"/>
          <w:rtl w:val="0"/>
        </w:rPr>
        <w:t xml:space="preserve">北京时间 2021年3月25日 (周四) 21:00-22:00</w:t>
      </w:r>
      <w:r w:rsidDel="00000000" w:rsidR="00000000" w:rsidRPr="00000000">
        <w:rPr>
          <w:rtl w:val="0"/>
        </w:rPr>
      </w:r>
    </w:p>
    <w:p w:rsidR="00000000" w:rsidDel="00000000" w:rsidP="00000000" w:rsidRDefault="00000000" w:rsidRPr="00000000" w14:paraId="000000B7">
      <w:pPr>
        <w:widowControl w:val="0"/>
        <w:spacing w:line="276" w:lineRule="auto"/>
        <w:rPr>
          <w:rFonts w:ascii="Calibri" w:cs="Calibri" w:eastAsia="Calibri" w:hAnsi="Calibri"/>
          <w:color w:val="1d1c1d"/>
        </w:rPr>
      </w:pPr>
      <w:r w:rsidDel="00000000" w:rsidR="00000000" w:rsidRPr="00000000">
        <w:rPr>
          <w:rFonts w:ascii="Calibri" w:cs="Calibri" w:eastAsia="Calibri" w:hAnsi="Calibri"/>
          <w:color w:val="1d1c1d"/>
          <w:rtl w:val="0"/>
        </w:rPr>
        <w:t xml:space="preserve">宣讲会报名：扫描下方宣讲会报名表二维码进行报名</w:t>
      </w:r>
    </w:p>
    <w:p w:rsidR="00000000" w:rsidDel="00000000" w:rsidP="00000000" w:rsidRDefault="00000000" w:rsidRPr="00000000" w14:paraId="000000B8">
      <w:pPr>
        <w:widowControl w:val="0"/>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B9">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Pr>
        <w:drawing>
          <wp:inline distB="114300" distT="114300" distL="114300" distR="114300">
            <wp:extent cx="1214438" cy="1214438"/>
            <wp:effectExtent b="0" l="0" r="0" t="0"/>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214438" cy="1214438"/>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widowControl w:val="0"/>
        <w:spacing w:line="276" w:lineRule="auto"/>
        <w:jc w:val="center"/>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BB">
      <w:pPr>
        <w:widowControl w:val="0"/>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（宣讲会报名表）</w:t>
      </w:r>
    </w:p>
    <w:p w:rsidR="00000000" w:rsidDel="00000000" w:rsidP="00000000" w:rsidRDefault="00000000" w:rsidRPr="00000000" w14:paraId="000000BC">
      <w:pPr>
        <w:widowControl w:val="0"/>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BD">
      <w:pPr>
        <w:widowControl w:val="0"/>
        <w:spacing w:line="276" w:lineRule="auto"/>
        <w:rPr>
          <w:rFonts w:ascii="Calibri" w:cs="Calibri" w:eastAsia="Calibri" w:hAnsi="Calibri"/>
          <w:color w:val="1d1c1d"/>
        </w:rPr>
      </w:pPr>
      <w:r w:rsidDel="00000000" w:rsidR="00000000" w:rsidRPr="00000000">
        <w:rPr>
          <w:rtl w:val="0"/>
        </w:rPr>
      </w:r>
    </w:p>
    <w:p w:rsidR="00000000" w:rsidDel="00000000" w:rsidP="00000000" w:rsidRDefault="00000000" w:rsidRPr="00000000" w14:paraId="000000BE">
      <w:pPr>
        <w:widowControl w:val="0"/>
        <w:spacing w:line="276" w:lineRule="auto"/>
        <w:rPr>
          <w:rFonts w:ascii="Calibri" w:cs="Calibri" w:eastAsia="Calibri" w:hAnsi="Calibri"/>
          <w:b w:val="1"/>
          <w:color w:val="1d1c1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F">
      <w:pPr>
        <w:pStyle w:val="Heading1"/>
        <w:spacing w:line="276" w:lineRule="auto"/>
        <w:jc w:val="center"/>
        <w:rPr>
          <w:rFonts w:ascii="Calibri" w:cs="Calibri" w:eastAsia="Calibri" w:hAnsi="Calibri"/>
          <w:b w:val="1"/>
          <w:sz w:val="24"/>
          <w:szCs w:val="24"/>
        </w:rPr>
      </w:pPr>
      <w:bookmarkStart w:colFirst="0" w:colLast="0" w:name="_heading=h.17dp8vu" w:id="10"/>
      <w:bookmarkEnd w:id="10"/>
      <w:r w:rsidDel="00000000" w:rsidR="00000000" w:rsidRPr="00000000">
        <w:rPr>
          <w:rFonts w:ascii="Calibri" w:cs="Calibri" w:eastAsia="Calibri" w:hAnsi="Calibri"/>
          <w:b w:val="1"/>
          <w:sz w:val="24"/>
          <w:szCs w:val="24"/>
          <w:rtl w:val="0"/>
        </w:rPr>
        <w:t xml:space="preserve">附件信息三：“AI+X” Blended Learning 麻省理工学院官方课程项目介绍</w:t>
      </w:r>
    </w:p>
    <w:p w:rsidR="00000000" w:rsidDel="00000000" w:rsidP="00000000" w:rsidRDefault="00000000" w:rsidRPr="00000000" w14:paraId="000000C0">
      <w:pPr>
        <w:spacing w:line="276" w:lineRule="auto"/>
        <w:jc w:val="center"/>
        <w:rPr>
          <w:rFonts w:ascii="Calibri" w:cs="Calibri" w:eastAsia="Calibri" w:hAnsi="Calibri"/>
          <w:color w:val="1d1c1d"/>
        </w:rPr>
      </w:pPr>
      <w:r w:rsidDel="00000000" w:rsidR="00000000" w:rsidRPr="00000000">
        <w:rPr>
          <w:rFonts w:ascii="Calibri" w:cs="Calibri" w:eastAsia="Calibri" w:hAnsi="Calibri"/>
          <w:color w:val="1d1c1d"/>
          <w:rtl w:val="0"/>
        </w:rPr>
        <w:t xml:space="preserve">见附件 PDF文档；文件密码：2021@aix</w:t>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4320" w:hanging="360"/>
      </w:pPr>
      <w:rPr>
        <w:u w:val="none"/>
      </w:rPr>
    </w:lvl>
    <w:lvl w:ilvl="1">
      <w:start w:val="1"/>
      <w:numFmt w:val="lowerLetter"/>
      <w:lvlText w:val="%2."/>
      <w:lvlJc w:val="left"/>
      <w:pPr>
        <w:ind w:left="5040" w:hanging="360"/>
      </w:pPr>
      <w:rPr>
        <w:u w:val="none"/>
      </w:rPr>
    </w:lvl>
    <w:lvl w:ilvl="2">
      <w:start w:val="1"/>
      <w:numFmt w:val="lowerRoman"/>
      <w:lvlText w:val="%3."/>
      <w:lvlJc w:val="right"/>
      <w:pPr>
        <w:ind w:left="5760" w:hanging="360"/>
      </w:pPr>
      <w:rPr>
        <w:u w:val="none"/>
      </w:rPr>
    </w:lvl>
    <w:lvl w:ilvl="3">
      <w:start w:val="1"/>
      <w:numFmt w:val="decimal"/>
      <w:lvlText w:val="%4."/>
      <w:lvlJc w:val="left"/>
      <w:pPr>
        <w:ind w:left="6480" w:hanging="360"/>
      </w:pPr>
      <w:rPr>
        <w:u w:val="none"/>
      </w:rPr>
    </w:lvl>
    <w:lvl w:ilvl="4">
      <w:start w:val="1"/>
      <w:numFmt w:val="lowerLetter"/>
      <w:lvlText w:val="%5."/>
      <w:lvlJc w:val="left"/>
      <w:pPr>
        <w:ind w:left="7200" w:hanging="360"/>
      </w:pPr>
      <w:rPr>
        <w:u w:val="none"/>
      </w:rPr>
    </w:lvl>
    <w:lvl w:ilvl="5">
      <w:start w:val="1"/>
      <w:numFmt w:val="lowerRoman"/>
      <w:lvlText w:val="%6."/>
      <w:lvlJc w:val="right"/>
      <w:pPr>
        <w:ind w:left="7920" w:hanging="360"/>
      </w:pPr>
      <w:rPr>
        <w:u w:val="none"/>
      </w:rPr>
    </w:lvl>
    <w:lvl w:ilvl="6">
      <w:start w:val="1"/>
      <w:numFmt w:val="decimal"/>
      <w:lvlText w:val="%7."/>
      <w:lvlJc w:val="left"/>
      <w:pPr>
        <w:ind w:left="8640" w:hanging="360"/>
      </w:pPr>
      <w:rPr>
        <w:u w:val="none"/>
      </w:rPr>
    </w:lvl>
    <w:lvl w:ilvl="7">
      <w:start w:val="1"/>
      <w:numFmt w:val="lowerLetter"/>
      <w:lvlText w:val="%8."/>
      <w:lvlJc w:val="left"/>
      <w:pPr>
        <w:ind w:left="9360" w:hanging="360"/>
      </w:pPr>
      <w:rPr>
        <w:u w:val="none"/>
      </w:rPr>
    </w:lvl>
    <w:lvl w:ilvl="8">
      <w:start w:val="1"/>
      <w:numFmt w:val="lowerRoman"/>
      <w:lvlText w:val="%9."/>
      <w:lvlJc w:val="right"/>
      <w:pPr>
        <w:ind w:left="10080" w:hanging="360"/>
      </w:pPr>
      <w:rPr>
        <w:u w:val="none"/>
      </w:rPr>
    </w:lvl>
  </w:abstractNum>
  <w:abstractNum w:abstractNumId="5">
    <w:lvl w:ilvl="0">
      <w:start w:val="1"/>
      <w:numFmt w:val="upperLetter"/>
      <w:lvlText w:val="%1."/>
      <w:lvlJc w:val="left"/>
      <w:pPr>
        <w:ind w:left="72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6">
    <w:lvl w:ilvl="0">
      <w:start w:val="1"/>
      <w:numFmt w:val="upperLetter"/>
      <w:lvlText w:val="%1."/>
      <w:lvlJc w:val="left"/>
      <w:pPr>
        <w:ind w:left="1440" w:hanging="360"/>
      </w:pPr>
      <w:rPr>
        <w:rFonts w:ascii="Arial" w:cs="Arial" w:eastAsia="Arial" w:hAnsi="Arial"/>
        <w:b w:val="0"/>
        <w:i w:val="0"/>
        <w:smallCaps w:val="0"/>
        <w:strike w:val="0"/>
        <w:color w:val="000000"/>
        <w:sz w:val="28"/>
        <w:szCs w:val="28"/>
        <w:u w:val="none"/>
        <w:shd w:fill="auto" w:val="clear"/>
        <w:vertAlign w:val="baseline"/>
      </w:rPr>
    </w:lvl>
    <w:lvl w:ilvl="1">
      <w:start w:val="1"/>
      <w:numFmt w:val="lowerLetter"/>
      <w:lvlText w:val="%2."/>
      <w:lvlJc w:val="left"/>
      <w:pPr>
        <w:ind w:left="2160" w:hanging="360"/>
      </w:pPr>
      <w:rPr>
        <w:rFonts w:ascii="Arial" w:cs="Arial" w:eastAsia="Arial" w:hAnsi="Arial"/>
        <w:b w:val="0"/>
        <w:i w:val="0"/>
        <w:smallCaps w:val="0"/>
        <w:strike w:val="0"/>
        <w:color w:val="000000"/>
        <w:sz w:val="28"/>
        <w:szCs w:val="28"/>
        <w:u w:val="none"/>
        <w:shd w:fill="auto" w:val="clear"/>
        <w:vertAlign w:val="baseline"/>
      </w:rPr>
    </w:lvl>
    <w:lvl w:ilvl="2">
      <w:start w:val="1"/>
      <w:numFmt w:val="lowerRoman"/>
      <w:lvlText w:val="%3."/>
      <w:lvlJc w:val="right"/>
      <w:pPr>
        <w:ind w:left="2880" w:hanging="360"/>
      </w:pPr>
      <w:rPr>
        <w:rFonts w:ascii="Arial" w:cs="Arial" w:eastAsia="Arial" w:hAnsi="Arial"/>
        <w:b w:val="0"/>
        <w:i w:val="0"/>
        <w:smallCaps w:val="0"/>
        <w:strike w:val="0"/>
        <w:color w:val="000000"/>
        <w:sz w:val="28"/>
        <w:szCs w:val="28"/>
        <w:u w:val="none"/>
        <w:shd w:fill="auto" w:val="clear"/>
        <w:vertAlign w:val="baseline"/>
      </w:rPr>
    </w:lvl>
    <w:lvl w:ilvl="3">
      <w:start w:val="1"/>
      <w:numFmt w:val="decimal"/>
      <w:lvlText w:val="%4."/>
      <w:lvlJc w:val="left"/>
      <w:pPr>
        <w:ind w:left="3600" w:hanging="360"/>
      </w:pPr>
      <w:rPr>
        <w:rFonts w:ascii="Arial" w:cs="Arial" w:eastAsia="Arial" w:hAnsi="Arial"/>
        <w:b w:val="0"/>
        <w:i w:val="0"/>
        <w:smallCaps w:val="0"/>
        <w:strike w:val="0"/>
        <w:color w:val="000000"/>
        <w:sz w:val="28"/>
        <w:szCs w:val="28"/>
        <w:u w:val="none"/>
        <w:shd w:fill="auto" w:val="clear"/>
        <w:vertAlign w:val="baseline"/>
      </w:rPr>
    </w:lvl>
    <w:lvl w:ilvl="4">
      <w:start w:val="1"/>
      <w:numFmt w:val="lowerLetter"/>
      <w:lvlText w:val="%5."/>
      <w:lvlJc w:val="left"/>
      <w:pPr>
        <w:ind w:left="4320" w:hanging="360"/>
      </w:pPr>
      <w:rPr>
        <w:rFonts w:ascii="Arial" w:cs="Arial" w:eastAsia="Arial" w:hAnsi="Arial"/>
        <w:b w:val="0"/>
        <w:i w:val="0"/>
        <w:smallCaps w:val="0"/>
        <w:strike w:val="0"/>
        <w:color w:val="000000"/>
        <w:sz w:val="28"/>
        <w:szCs w:val="28"/>
        <w:u w:val="none"/>
        <w:shd w:fill="auto" w:val="clear"/>
        <w:vertAlign w:val="baseline"/>
      </w:rPr>
    </w:lvl>
    <w:lvl w:ilvl="5">
      <w:start w:val="1"/>
      <w:numFmt w:val="lowerRoman"/>
      <w:lvlText w:val="%6."/>
      <w:lvlJc w:val="right"/>
      <w:pPr>
        <w:ind w:left="5040" w:hanging="360"/>
      </w:pPr>
      <w:rPr>
        <w:rFonts w:ascii="Arial" w:cs="Arial" w:eastAsia="Arial" w:hAnsi="Arial"/>
        <w:b w:val="0"/>
        <w:i w:val="0"/>
        <w:smallCaps w:val="0"/>
        <w:strike w:val="0"/>
        <w:color w:val="000000"/>
        <w:sz w:val="28"/>
        <w:szCs w:val="28"/>
        <w:u w:val="none"/>
        <w:shd w:fill="auto" w:val="clear"/>
        <w:vertAlign w:val="baseline"/>
      </w:rPr>
    </w:lvl>
    <w:lvl w:ilvl="6">
      <w:start w:val="1"/>
      <w:numFmt w:val="decimal"/>
      <w:lvlText w:val="%7."/>
      <w:lvlJc w:val="left"/>
      <w:pPr>
        <w:ind w:left="5760" w:hanging="360"/>
      </w:pPr>
      <w:rPr>
        <w:rFonts w:ascii="Arial" w:cs="Arial" w:eastAsia="Arial" w:hAnsi="Arial"/>
        <w:b w:val="0"/>
        <w:i w:val="0"/>
        <w:smallCaps w:val="0"/>
        <w:strike w:val="0"/>
        <w:color w:val="000000"/>
        <w:sz w:val="28"/>
        <w:szCs w:val="28"/>
        <w:u w:val="none"/>
        <w:shd w:fill="auto" w:val="clear"/>
        <w:vertAlign w:val="baseline"/>
      </w:rPr>
    </w:lvl>
    <w:lvl w:ilvl="7">
      <w:start w:val="1"/>
      <w:numFmt w:val="lowerLetter"/>
      <w:lvlText w:val="%8."/>
      <w:lvlJc w:val="left"/>
      <w:pPr>
        <w:ind w:left="6480" w:hanging="360"/>
      </w:pPr>
      <w:rPr>
        <w:rFonts w:ascii="Arial" w:cs="Arial" w:eastAsia="Arial" w:hAnsi="Arial"/>
        <w:b w:val="0"/>
        <w:i w:val="0"/>
        <w:smallCaps w:val="0"/>
        <w:strike w:val="0"/>
        <w:color w:val="000000"/>
        <w:sz w:val="28"/>
        <w:szCs w:val="28"/>
        <w:u w:val="none"/>
        <w:shd w:fill="auto" w:val="clear"/>
        <w:vertAlign w:val="baseline"/>
      </w:rPr>
    </w:lvl>
    <w:lvl w:ilvl="8">
      <w:start w:val="1"/>
      <w:numFmt w:val="lowerRoman"/>
      <w:lvlText w:val="%9."/>
      <w:lvlJc w:val="right"/>
      <w:pPr>
        <w:ind w:left="7200" w:hanging="360"/>
      </w:pPr>
      <w:rPr>
        <w:rFonts w:ascii="Arial" w:cs="Arial" w:eastAsia="Arial" w:hAnsi="Arial"/>
        <w:b w:val="0"/>
        <w:i w:val="0"/>
        <w:smallCaps w:val="0"/>
        <w:strike w:val="0"/>
        <w:color w:val="000000"/>
        <w:sz w:val="28"/>
        <w:szCs w:val="28"/>
        <w:u w:val="none"/>
        <w:shd w:fill="auto" w:val="clear"/>
        <w:vertAlign w:val="baseli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gKlQ4MPNF+0m9CPz5l8XsqKemw==">AMUW2mVtWQ/G9h3x/RE7Y7pd//KA4qiERgxLqLoKvnXV3N9Rs4jnAGY82CeIwhJWt9iSi/5fMs+iybnoGP1a0dt0gr3Lmk8z7B1TpP3mU5FA7J9Q83mqOXGHdwPhoGLfS1qzQRCB8wXgyKB3Yi0FMsFfzOxtn8SHqUYgOQC5FlitKXUo6bfNRNCGEOxzC/xaRS8gp5972mOMPR3J9BMRlSvaMT156OwM6WzbGugghRwh341Yb5+6CGq4oCrBQ+yKPD1VXQhm1FSHmLqTunUr0JYz70JhzYf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